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F1A116" w14:textId="77777777" w:rsidR="00C27B3C" w:rsidRPr="00C27B3C" w:rsidRDefault="00C27B3C" w:rsidP="00C27B3C">
      <w:pPr>
        <w:rPr>
          <w:b/>
          <w:bCs/>
          <w:lang w:val="en-US"/>
        </w:rPr>
      </w:pPr>
      <w:r w:rsidRPr="00C27B3C">
        <w:rPr>
          <w:b/>
          <w:bCs/>
          <w:lang w:val="en-US"/>
        </w:rPr>
        <w:t>Conceptualising anti-genderism. Some possible contributions</w:t>
      </w:r>
    </w:p>
    <w:p w14:paraId="42BD786C" w14:textId="77777777" w:rsidR="00C27B3C" w:rsidRPr="00C27B3C" w:rsidRDefault="00C27B3C" w:rsidP="00C27B3C">
      <w:pPr>
        <w:rPr>
          <w:i/>
          <w:iCs/>
          <w:lang w:val="en-US"/>
        </w:rPr>
      </w:pPr>
      <w:r w:rsidRPr="00C27B3C">
        <w:rPr>
          <w:i/>
          <w:iCs/>
          <w:lang w:val="en-US"/>
        </w:rPr>
        <w:t>29. Other (please specify in your proposal)</w:t>
      </w:r>
    </w:p>
    <w:p w14:paraId="79C1A03F" w14:textId="77777777" w:rsidR="00C27B3C" w:rsidRPr="00C27B3C" w:rsidRDefault="00C27B3C" w:rsidP="00C27B3C">
      <w:pPr>
        <w:rPr>
          <w:i/>
          <w:iCs/>
        </w:rPr>
      </w:pPr>
      <w:r w:rsidRPr="00C27B3C">
        <w:rPr>
          <w:i/>
          <w:iCs/>
        </w:rPr>
        <w:t>Diana Mulinari1</w:t>
      </w:r>
    </w:p>
    <w:p w14:paraId="142D8900" w14:textId="77777777" w:rsidR="00C27B3C" w:rsidRPr="00C27B3C" w:rsidRDefault="00C27B3C" w:rsidP="00C27B3C">
      <w:pPr>
        <w:rPr>
          <w:i/>
          <w:iCs/>
        </w:rPr>
      </w:pPr>
      <w:r w:rsidRPr="00C27B3C">
        <w:rPr>
          <w:i/>
          <w:iCs/>
        </w:rPr>
        <w:t>Ulrika Dahl2, Lena Martinsson3</w:t>
      </w:r>
    </w:p>
    <w:p w14:paraId="31ED7F12" w14:textId="77777777" w:rsidR="00C27B3C" w:rsidRPr="00C27B3C" w:rsidRDefault="00C27B3C" w:rsidP="00C27B3C">
      <w:pPr>
        <w:rPr>
          <w:i/>
          <w:iCs/>
          <w:lang w:val="en-US"/>
        </w:rPr>
      </w:pPr>
      <w:r w:rsidRPr="00C27B3C">
        <w:rPr>
          <w:i/>
          <w:iCs/>
          <w:lang w:val="en-US"/>
        </w:rPr>
        <w:t>1 Lunds University 2 Uppsala University 3 Gothenburg University</w:t>
      </w:r>
    </w:p>
    <w:p w14:paraId="7F30A69C" w14:textId="77777777" w:rsidR="00C27B3C" w:rsidRPr="00C27B3C" w:rsidRDefault="00C27B3C" w:rsidP="00C27B3C">
      <w:r w:rsidRPr="00C27B3C">
        <w:rPr>
          <w:lang w:val="en-US"/>
        </w:rPr>
        <w:t xml:space="preserve">Proposal: Conceptualising anti-genderism. Some possible contributions </w:t>
      </w:r>
      <w:proofErr w:type="gramStart"/>
      <w:r w:rsidRPr="00C27B3C">
        <w:rPr>
          <w:lang w:val="en-US"/>
        </w:rPr>
        <w:t>The</w:t>
      </w:r>
      <w:proofErr w:type="gramEnd"/>
      <w:r w:rsidRPr="00C27B3C">
        <w:rPr>
          <w:lang w:val="en-US"/>
        </w:rPr>
        <w:t xml:space="preserve"> aim of the panel is to explore anti-gender-rights as ideas, collective identities, communities of belonging and political project focusing on the interface of informal social movements, more formally organized civil society organizations, mainstream political parties and religious institutions. Across this spectrum, we want to capture the temporalities of the anti-gender-rights both its defensiveapproach (how feminism and women´s rights are defined and made into an idea, object and practice to struggle against through the construction of a “better” </w:t>
      </w:r>
      <w:proofErr w:type="gramStart"/>
      <w:r w:rsidRPr="00C27B3C">
        <w:rPr>
          <w:lang w:val="en-US"/>
        </w:rPr>
        <w:t>past )</w:t>
      </w:r>
      <w:proofErr w:type="gramEnd"/>
      <w:r w:rsidRPr="00C27B3C">
        <w:rPr>
          <w:lang w:val="en-US"/>
        </w:rPr>
        <w:t xml:space="preserve"> and the offensive approach (how anti-gender-rights can be understood as a productive vision shaping worldviews and possible futures). We want also to explore the role of affect in anti-gender rights first in how anti-gender rights are emotionally articulated, and second, in how and by whom anti-gender-rights bridge anxieties and fears towards </w:t>
      </w:r>
      <w:proofErr w:type="gramStart"/>
      <w:r w:rsidRPr="00C27B3C">
        <w:rPr>
          <w:lang w:val="en-US"/>
        </w:rPr>
        <w:t>authoritarian,religious</w:t>
      </w:r>
      <w:proofErr w:type="gramEnd"/>
      <w:r w:rsidRPr="00C27B3C">
        <w:rPr>
          <w:lang w:val="en-US"/>
        </w:rPr>
        <w:t xml:space="preserve"> fundamentalistic and often ethno-nationalist worldviews. </w:t>
      </w:r>
      <w:r w:rsidRPr="00C27B3C">
        <w:t xml:space="preserve">Ulrika Dahl Lena Martinsson Diana </w:t>
      </w:r>
      <w:proofErr w:type="spellStart"/>
      <w:r w:rsidRPr="00C27B3C">
        <w:t>Mulinari</w:t>
      </w:r>
      <w:proofErr w:type="spellEnd"/>
    </w:p>
    <w:p w14:paraId="4066B228" w14:textId="77777777" w:rsidR="00445860" w:rsidRPr="00AC5EF1" w:rsidRDefault="00445860" w:rsidP="00AC5EF1"/>
    <w:sectPr w:rsidR="00445860" w:rsidRPr="00AC5EF1" w:rsidSect="00AC5EF1">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F0B7D" w14:textId="77777777" w:rsidR="007E58C1" w:rsidRDefault="007E58C1" w:rsidP="00E25647">
      <w:pPr>
        <w:spacing w:line="240" w:lineRule="auto"/>
      </w:pPr>
      <w:r>
        <w:separator/>
      </w:r>
    </w:p>
  </w:endnote>
  <w:endnote w:type="continuationSeparator" w:id="0">
    <w:p w14:paraId="2DF047C4" w14:textId="77777777" w:rsidR="007E58C1" w:rsidRDefault="007E58C1"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2F6C1"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B681E"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A3074"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3F4CD9" w14:textId="77777777" w:rsidR="007E58C1" w:rsidRPr="001565B5" w:rsidRDefault="007E58C1" w:rsidP="001565B5">
      <w:pPr>
        <w:pStyle w:val="Sidfot"/>
      </w:pPr>
    </w:p>
  </w:footnote>
  <w:footnote w:type="continuationSeparator" w:id="0">
    <w:p w14:paraId="1B16CDA7" w14:textId="77777777" w:rsidR="007E58C1" w:rsidRDefault="007E58C1"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BB72C"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49C5C"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B3A56"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45935493">
    <w:abstractNumId w:val="9"/>
  </w:num>
  <w:num w:numId="2" w16cid:durableId="1811824457">
    <w:abstractNumId w:val="8"/>
  </w:num>
  <w:num w:numId="3" w16cid:durableId="1569925041">
    <w:abstractNumId w:val="5"/>
  </w:num>
  <w:num w:numId="4" w16cid:durableId="1567178421">
    <w:abstractNumId w:val="4"/>
  </w:num>
  <w:num w:numId="5" w16cid:durableId="359551633">
    <w:abstractNumId w:val="9"/>
  </w:num>
  <w:num w:numId="6" w16cid:durableId="587008579">
    <w:abstractNumId w:val="3"/>
  </w:num>
  <w:num w:numId="7" w16cid:durableId="1841116778">
    <w:abstractNumId w:val="2"/>
  </w:num>
  <w:num w:numId="8" w16cid:durableId="1249189814">
    <w:abstractNumId w:val="1"/>
  </w:num>
  <w:num w:numId="9" w16cid:durableId="1000623978">
    <w:abstractNumId w:val="0"/>
  </w:num>
  <w:num w:numId="10" w16cid:durableId="224149198">
    <w:abstractNumId w:val="7"/>
  </w:num>
  <w:num w:numId="11" w16cid:durableId="116473773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B3C"/>
    <w:rsid w:val="0000059E"/>
    <w:rsid w:val="00020939"/>
    <w:rsid w:val="00036ACA"/>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4539"/>
    <w:rsid w:val="001D499C"/>
    <w:rsid w:val="001E2799"/>
    <w:rsid w:val="001E440C"/>
    <w:rsid w:val="001F0812"/>
    <w:rsid w:val="00205EB0"/>
    <w:rsid w:val="00225E13"/>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16052"/>
    <w:rsid w:val="00445860"/>
    <w:rsid w:val="0044747B"/>
    <w:rsid w:val="00474416"/>
    <w:rsid w:val="0047515C"/>
    <w:rsid w:val="00482434"/>
    <w:rsid w:val="004A50F6"/>
    <w:rsid w:val="00521985"/>
    <w:rsid w:val="00526960"/>
    <w:rsid w:val="00545972"/>
    <w:rsid w:val="005804DF"/>
    <w:rsid w:val="0058105A"/>
    <w:rsid w:val="005B1832"/>
    <w:rsid w:val="005E3AF4"/>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65DCC"/>
    <w:rsid w:val="007669AF"/>
    <w:rsid w:val="00776913"/>
    <w:rsid w:val="00781A86"/>
    <w:rsid w:val="00786CBC"/>
    <w:rsid w:val="00790808"/>
    <w:rsid w:val="00792F23"/>
    <w:rsid w:val="007C1402"/>
    <w:rsid w:val="007D1A2F"/>
    <w:rsid w:val="007E58C1"/>
    <w:rsid w:val="007F1D6B"/>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37407"/>
    <w:rsid w:val="00952B2F"/>
    <w:rsid w:val="009604E0"/>
    <w:rsid w:val="00970E4C"/>
    <w:rsid w:val="00971A6A"/>
    <w:rsid w:val="00992047"/>
    <w:rsid w:val="009921E7"/>
    <w:rsid w:val="009B454F"/>
    <w:rsid w:val="009B678E"/>
    <w:rsid w:val="009D59CA"/>
    <w:rsid w:val="009F7E8F"/>
    <w:rsid w:val="00A03753"/>
    <w:rsid w:val="00A55BE8"/>
    <w:rsid w:val="00A634D2"/>
    <w:rsid w:val="00A66AB8"/>
    <w:rsid w:val="00A91E79"/>
    <w:rsid w:val="00A94F83"/>
    <w:rsid w:val="00AB4043"/>
    <w:rsid w:val="00AB49A3"/>
    <w:rsid w:val="00AC5EF1"/>
    <w:rsid w:val="00AD4A6E"/>
    <w:rsid w:val="00B00D17"/>
    <w:rsid w:val="00B13B81"/>
    <w:rsid w:val="00B16A65"/>
    <w:rsid w:val="00B302B0"/>
    <w:rsid w:val="00B957FF"/>
    <w:rsid w:val="00BA514F"/>
    <w:rsid w:val="00BA69B4"/>
    <w:rsid w:val="00BB315B"/>
    <w:rsid w:val="00BB4FBE"/>
    <w:rsid w:val="00BB7C98"/>
    <w:rsid w:val="00BC1655"/>
    <w:rsid w:val="00BD5F04"/>
    <w:rsid w:val="00C113D7"/>
    <w:rsid w:val="00C14A5B"/>
    <w:rsid w:val="00C27B3C"/>
    <w:rsid w:val="00C36C4F"/>
    <w:rsid w:val="00C45C23"/>
    <w:rsid w:val="00C55325"/>
    <w:rsid w:val="00C56FAD"/>
    <w:rsid w:val="00C82E48"/>
    <w:rsid w:val="00C833CC"/>
    <w:rsid w:val="00C83531"/>
    <w:rsid w:val="00CA70D8"/>
    <w:rsid w:val="00CF3963"/>
    <w:rsid w:val="00D04679"/>
    <w:rsid w:val="00D06401"/>
    <w:rsid w:val="00D1380F"/>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90FF0"/>
    <w:rsid w:val="00E9221E"/>
    <w:rsid w:val="00E93E64"/>
    <w:rsid w:val="00EA634C"/>
    <w:rsid w:val="00EB27BF"/>
    <w:rsid w:val="00ED4855"/>
    <w:rsid w:val="00F218D1"/>
    <w:rsid w:val="00F22361"/>
    <w:rsid w:val="00F41105"/>
    <w:rsid w:val="00F4475F"/>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2FE0B"/>
  <w15:chartTrackingRefBased/>
  <w15:docId w15:val="{A6A1FE7A-9215-45F1-BA6D-6723B140B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C27B3C"/>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C27B3C"/>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C27B3C"/>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C27B3C"/>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C27B3C"/>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C27B3C"/>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C27B3C"/>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C27B3C"/>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C27B3C"/>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C27B3C"/>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C27B3C"/>
    <w:rPr>
      <w:i/>
      <w:iCs/>
      <w:color w:val="00448A" w:themeColor="accent1" w:themeShade="BF"/>
    </w:rPr>
  </w:style>
  <w:style w:type="paragraph" w:styleId="Starktcitat">
    <w:name w:val="Intense Quote"/>
    <w:basedOn w:val="Normal"/>
    <w:next w:val="Normal"/>
    <w:link w:val="StarktcitatChar"/>
    <w:uiPriority w:val="30"/>
    <w:semiHidden/>
    <w:qFormat/>
    <w:rsid w:val="00C27B3C"/>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C27B3C"/>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C27B3C"/>
    <w:rPr>
      <w:b/>
      <w:bCs/>
      <w:smallCaps/>
      <w:color w:val="00448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3624783">
      <w:bodyDiv w:val="1"/>
      <w:marLeft w:val="0"/>
      <w:marRight w:val="0"/>
      <w:marTop w:val="0"/>
      <w:marBottom w:val="0"/>
      <w:divBdr>
        <w:top w:val="none" w:sz="0" w:space="0" w:color="auto"/>
        <w:left w:val="none" w:sz="0" w:space="0" w:color="auto"/>
        <w:bottom w:val="none" w:sz="0" w:space="0" w:color="auto"/>
        <w:right w:val="none" w:sz="0" w:space="0" w:color="auto"/>
      </w:divBdr>
    </w:div>
    <w:div w:id="202258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1112</Characters>
  <Application>Microsoft Office Word</Application>
  <DocSecurity>0</DocSecurity>
  <Lines>9</Lines>
  <Paragraphs>2</Paragraphs>
  <ScaleCrop>false</ScaleCrop>
  <Company>Mittuniversitetet</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Olsson</dc:creator>
  <cp:keywords/>
  <dc:description/>
  <cp:lastModifiedBy>Rickard Olsson</cp:lastModifiedBy>
  <cp:revision>1</cp:revision>
  <cp:lastPrinted>2015-04-21T11:34:00Z</cp:lastPrinted>
  <dcterms:created xsi:type="dcterms:W3CDTF">2025-02-04T10:19:00Z</dcterms:created>
  <dcterms:modified xsi:type="dcterms:W3CDTF">2025-02-04T10:19:00Z</dcterms:modified>
</cp:coreProperties>
</file>