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5B7B8" w14:textId="77777777" w:rsidR="006B3920" w:rsidRPr="006B3920" w:rsidRDefault="006B3920" w:rsidP="006B3920">
      <w:pPr>
        <w:rPr>
          <w:b/>
          <w:bCs/>
          <w:lang w:val="en-US"/>
        </w:rPr>
      </w:pPr>
      <w:r w:rsidRPr="006B3920">
        <w:rPr>
          <w:b/>
          <w:bCs/>
          <w:lang w:val="en-US"/>
        </w:rPr>
        <w:t>Imagining Futures in Times of Crisis</w:t>
      </w:r>
    </w:p>
    <w:p w14:paraId="62F5D699" w14:textId="77777777" w:rsidR="006B3920" w:rsidRPr="006B3920" w:rsidRDefault="006B3920" w:rsidP="006B3920">
      <w:pPr>
        <w:rPr>
          <w:i/>
          <w:iCs/>
          <w:lang w:val="en-US"/>
        </w:rPr>
      </w:pPr>
      <w:r w:rsidRPr="006B3920">
        <w:rPr>
          <w:i/>
          <w:iCs/>
          <w:lang w:val="en-US"/>
        </w:rPr>
        <w:t>18. Climate, environment, climate justice, climate feminism, feminist ecologies</w:t>
      </w:r>
    </w:p>
    <w:p w14:paraId="0C3693BC" w14:textId="77777777" w:rsidR="006B3920" w:rsidRPr="006B3920" w:rsidRDefault="006B3920" w:rsidP="006B3920">
      <w:pPr>
        <w:rPr>
          <w:i/>
          <w:iCs/>
          <w:lang w:val="en-US"/>
        </w:rPr>
      </w:pPr>
      <w:r w:rsidRPr="006B3920">
        <w:rPr>
          <w:i/>
          <w:iCs/>
          <w:lang w:val="en-US"/>
        </w:rPr>
        <w:t>Jenny Björklund1</w:t>
      </w:r>
    </w:p>
    <w:p w14:paraId="24CE5935" w14:textId="77777777" w:rsidR="006B3920" w:rsidRPr="006B3920" w:rsidRDefault="006B3920" w:rsidP="006B3920">
      <w:pPr>
        <w:rPr>
          <w:i/>
          <w:iCs/>
          <w:lang w:val="en-US"/>
        </w:rPr>
      </w:pPr>
      <w:r w:rsidRPr="006B3920">
        <w:rPr>
          <w:i/>
          <w:iCs/>
          <w:lang w:val="en-US"/>
        </w:rPr>
        <w:t>Jacob Bull1</w:t>
      </w:r>
    </w:p>
    <w:p w14:paraId="1B410BCA" w14:textId="77777777" w:rsidR="006B3920" w:rsidRPr="006B3920" w:rsidRDefault="006B3920" w:rsidP="006B3920">
      <w:pPr>
        <w:rPr>
          <w:i/>
          <w:iCs/>
          <w:lang w:val="en-US"/>
        </w:rPr>
      </w:pPr>
      <w:r w:rsidRPr="006B3920">
        <w:rPr>
          <w:i/>
          <w:iCs/>
          <w:lang w:val="en-US"/>
        </w:rPr>
        <w:t>1 Centre for Gender Research, Uppsala University</w:t>
      </w:r>
    </w:p>
    <w:p w14:paraId="296E0D71" w14:textId="77777777" w:rsidR="006B3920" w:rsidRPr="006B3920" w:rsidRDefault="006B3920" w:rsidP="006B3920">
      <w:pPr>
        <w:rPr>
          <w:lang w:val="en-US"/>
        </w:rPr>
      </w:pPr>
      <w:r w:rsidRPr="006B3920">
        <w:rPr>
          <w:lang w:val="en-US"/>
        </w:rPr>
        <w:t>Proposal: Crisis discourses seem increasingly central to contemporary life. Media, literature, and political discourse inform us that our societies face several threatening social crises: Climate change and biodiversity loss, food security, decreasing birth rates and aging populations, and democratic crises. Momentary, urgent and enduring events have become central for much domestic and international policy, but how do we live through extended periods of instability, uncertainty, and turmoil, with no resolution in sight? How can we envision sustainable futures in a time of permanent crisis? Can we birth and raise children who will grow up in a world radically altered by climate change? And how do we think critically in and about times of crisis? These are both mundane and existential questions that point to the everyday aspects of crisis discourse. As crises are felt most keenly along pre-existing lines of inequality it is important to examine the ways in which crises are socially and spatially patterned and the ways that resultant policies are unevenly experienced and navigated. Perspectives from Gender Studies are central to this project of imagining sustainable futures. This panel invites presentations that focus on feminist and Gender Studies perspectives on permacrisis and/or sustainable futures. We encourage both empirical and theoretical driven papers on topics including, but not limited to, environmental futures, reproductive decision-making in times of climate change, reproductive justice, racialised inequality and democracy, and welfare states and populationism. We hope to attract interdisciplinary as well as disciplinary presentations, across the humanities, social sciences, medicine and technology.</w:t>
      </w:r>
    </w:p>
    <w:p w14:paraId="659D27B7" w14:textId="77777777" w:rsidR="00445860" w:rsidRPr="006B3920" w:rsidRDefault="00445860" w:rsidP="00AC5EF1">
      <w:pPr>
        <w:rPr>
          <w:lang w:val="en-US"/>
        </w:rPr>
      </w:pPr>
    </w:p>
    <w:sectPr w:rsidR="00445860" w:rsidRPr="006B3920"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529BCA" w14:textId="77777777" w:rsidR="00BC34C9" w:rsidRDefault="00BC34C9" w:rsidP="00E25647">
      <w:pPr>
        <w:spacing w:line="240" w:lineRule="auto"/>
      </w:pPr>
      <w:r>
        <w:separator/>
      </w:r>
    </w:p>
  </w:endnote>
  <w:endnote w:type="continuationSeparator" w:id="0">
    <w:p w14:paraId="4F07130B" w14:textId="77777777" w:rsidR="00BC34C9" w:rsidRDefault="00BC34C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D6100"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A3B9F"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88F41"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67DF3" w14:textId="77777777" w:rsidR="00BC34C9" w:rsidRPr="001565B5" w:rsidRDefault="00BC34C9" w:rsidP="001565B5">
      <w:pPr>
        <w:pStyle w:val="Sidfot"/>
      </w:pPr>
    </w:p>
  </w:footnote>
  <w:footnote w:type="continuationSeparator" w:id="0">
    <w:p w14:paraId="48EF2042" w14:textId="77777777" w:rsidR="00BC34C9" w:rsidRDefault="00BC34C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79F04"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5B21"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B18DC"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20"/>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3920"/>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C34C9"/>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E3859"/>
  <w15:chartTrackingRefBased/>
  <w15:docId w15:val="{AD7F273E-FDF4-4C2D-818B-0AA64855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6B392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B392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B392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B392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6B3920"/>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6B3920"/>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6B3920"/>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6B3920"/>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6B3920"/>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B3920"/>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6B3920"/>
    <w:rPr>
      <w:i/>
      <w:iCs/>
      <w:color w:val="00448A" w:themeColor="accent1" w:themeShade="BF"/>
    </w:rPr>
  </w:style>
  <w:style w:type="paragraph" w:styleId="Starktcitat">
    <w:name w:val="Intense Quote"/>
    <w:basedOn w:val="Normal"/>
    <w:next w:val="Normal"/>
    <w:link w:val="StarktcitatChar"/>
    <w:uiPriority w:val="30"/>
    <w:semiHidden/>
    <w:qFormat/>
    <w:rsid w:val="006B3920"/>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6B3920"/>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6B3920"/>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847821">
      <w:bodyDiv w:val="1"/>
      <w:marLeft w:val="0"/>
      <w:marRight w:val="0"/>
      <w:marTop w:val="0"/>
      <w:marBottom w:val="0"/>
      <w:divBdr>
        <w:top w:val="none" w:sz="0" w:space="0" w:color="auto"/>
        <w:left w:val="none" w:sz="0" w:space="0" w:color="auto"/>
        <w:bottom w:val="none" w:sz="0" w:space="0" w:color="auto"/>
        <w:right w:val="none" w:sz="0" w:space="0" w:color="auto"/>
      </w:divBdr>
    </w:div>
    <w:div w:id="179556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1629</Characters>
  <Application>Microsoft Office Word</Application>
  <DocSecurity>0</DocSecurity>
  <Lines>13</Lines>
  <Paragraphs>3</Paragraphs>
  <ScaleCrop>false</ScaleCrop>
  <Company>Mittuniversitetet</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2025-02-04T10:15:00Z</dcterms:created>
  <dcterms:modified xsi:type="dcterms:W3CDTF">2025-02-04T10:15:00Z</dcterms:modified>
</cp:coreProperties>
</file>