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747A" w14:textId="0B4B71A1" w:rsidR="0090012D" w:rsidRPr="000E2171" w:rsidRDefault="00CF7B7F" w:rsidP="00A12BA9">
      <w:pPr>
        <w:pStyle w:val="Rubrik1"/>
        <w:rPr>
          <w:sz w:val="40"/>
          <w:lang w:val="en-GB"/>
        </w:rPr>
      </w:pPr>
      <w:r w:rsidRPr="00277E8A">
        <w:rPr>
          <w:rStyle w:val="Rubrik2Char"/>
          <w:noProof/>
        </w:rPr>
        <w:drawing>
          <wp:anchor distT="0" distB="0" distL="114300" distR="114300" simplePos="0" relativeHeight="251661312" behindDoc="0" locked="0" layoutInCell="1" allowOverlap="1" wp14:anchorId="46F14395" wp14:editId="30BA9634">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90012D" w:rsidRPr="0090012D">
        <w:rPr>
          <w:sz w:val="40"/>
          <w:lang w:val="en-GB"/>
        </w:rPr>
        <w:t xml:space="preserve"> </w:t>
      </w:r>
      <w:sdt>
        <w:sdtPr>
          <w:rPr>
            <w:sz w:val="40"/>
            <w:lang w:val="en-GB"/>
          </w:rPr>
          <w:alias w:val="Titel"/>
          <w:tag w:val=""/>
          <w:id w:val="198896178"/>
          <w:placeholder>
            <w:docPart w:val="48E05E26EEEE8844B773917FF98BB01E"/>
          </w:placeholder>
          <w:dataBinding w:prefixMappings="xmlns:ns0='http://purl.org/dc/elements/1.1/' xmlns:ns1='http://schemas.openxmlformats.org/package/2006/metadata/core-properties' " w:xpath="/ns1:coreProperties[1]/ns0:title[1]" w:storeItemID="{6C3C8BC8-F283-45AE-878A-BAB7291924A1}"/>
          <w:text/>
        </w:sdtPr>
        <w:sdtContent>
          <w:r w:rsidR="0090012D" w:rsidRPr="00E833EE">
            <w:rPr>
              <w:sz w:val="40"/>
              <w:lang w:val="en-GB"/>
            </w:rPr>
            <w:t xml:space="preserve">Digital </w:t>
          </w:r>
          <w:proofErr w:type="spellStart"/>
          <w:r w:rsidR="0090012D" w:rsidRPr="00E833EE">
            <w:rPr>
              <w:sz w:val="40"/>
              <w:lang w:val="en-GB"/>
            </w:rPr>
            <w:t>technocultures</w:t>
          </w:r>
          <w:proofErr w:type="spellEnd"/>
          <w:r w:rsidR="0090012D" w:rsidRPr="00E833EE">
            <w:rPr>
              <w:sz w:val="40"/>
              <w:lang w:val="en-GB"/>
            </w:rPr>
            <w:t xml:space="preserve"> in </w:t>
          </w:r>
          <w:r w:rsidR="0090012D">
            <w:rPr>
              <w:sz w:val="40"/>
              <w:lang w:val="en-GB"/>
            </w:rPr>
            <w:t xml:space="preserve">              </w:t>
          </w:r>
          <w:proofErr w:type="spellStart"/>
          <w:r w:rsidR="0090012D" w:rsidRPr="00E833EE">
            <w:rPr>
              <w:sz w:val="40"/>
              <w:lang w:val="en-GB"/>
            </w:rPr>
            <w:t>Naturebased</w:t>
          </w:r>
          <w:proofErr w:type="spellEnd"/>
          <w:r w:rsidR="0090012D" w:rsidRPr="00E833EE">
            <w:rPr>
              <w:sz w:val="40"/>
              <w:lang w:val="en-GB"/>
            </w:rPr>
            <w:t xml:space="preserve"> tourism</w:t>
          </w:r>
        </w:sdtContent>
      </w:sdt>
    </w:p>
    <w:p w14:paraId="05B85C46" w14:textId="77777777" w:rsidR="0090012D" w:rsidRPr="00697566" w:rsidRDefault="00277E8A" w:rsidP="0090012D">
      <w:pPr>
        <w:pStyle w:val="Infotext"/>
        <w:spacing w:before="120"/>
        <w:rPr>
          <w:lang w:val="en-GB"/>
        </w:rPr>
      </w:pPr>
      <w:r>
        <w:rPr>
          <w:highlight w:val="green"/>
          <w:lang w:val="en-US"/>
        </w:rPr>
        <w:br/>
      </w:r>
      <w:r w:rsidR="00052884">
        <w:rPr>
          <w:rFonts w:eastAsiaTheme="minorHAnsi" w:cs="Calibri"/>
          <w:lang w:val="en-US" w:eastAsia="en-US"/>
        </w:rPr>
        <w:br/>
      </w:r>
      <w:r w:rsidR="0090012D">
        <w:rPr>
          <w:lang w:val="en-GB"/>
        </w:rPr>
        <w:t>Eugenio Conti</w:t>
      </w:r>
      <w:r w:rsidR="0090012D" w:rsidRPr="00697566">
        <w:rPr>
          <w:lang w:val="en-GB"/>
        </w:rPr>
        <w:t xml:space="preserve"> (</w:t>
      </w:r>
      <w:r w:rsidR="0090012D">
        <w:rPr>
          <w:lang w:val="en-GB"/>
        </w:rPr>
        <w:t>2023</w:t>
      </w:r>
      <w:r w:rsidR="0090012D" w:rsidRPr="00697566">
        <w:rPr>
          <w:lang w:val="en-GB"/>
        </w:rPr>
        <w:t xml:space="preserve">). </w:t>
      </w:r>
      <w:r w:rsidR="0090012D">
        <w:rPr>
          <w:lang w:val="en-GB"/>
        </w:rPr>
        <w:t xml:space="preserve">Digital </w:t>
      </w:r>
      <w:proofErr w:type="spellStart"/>
      <w:r w:rsidR="0090012D">
        <w:rPr>
          <w:lang w:val="en-GB"/>
        </w:rPr>
        <w:t>technocultures</w:t>
      </w:r>
      <w:proofErr w:type="spellEnd"/>
      <w:r w:rsidR="0090012D">
        <w:rPr>
          <w:lang w:val="en-GB"/>
        </w:rPr>
        <w:t xml:space="preserve"> in Nature-based tourism</w:t>
      </w:r>
      <w:r w:rsidR="0090012D" w:rsidRPr="00697566">
        <w:rPr>
          <w:lang w:val="en-GB"/>
        </w:rPr>
        <w:t>, Mid Sweden University. Doctoral thesis</w:t>
      </w:r>
      <w:r w:rsidR="0090012D">
        <w:rPr>
          <w:lang w:val="en-GB"/>
        </w:rPr>
        <w:t xml:space="preserve"> 389</w:t>
      </w:r>
      <w:r w:rsidR="0090012D" w:rsidRPr="00697566">
        <w:rPr>
          <w:lang w:val="en-GB"/>
        </w:rPr>
        <w:t>, ISBN</w:t>
      </w:r>
      <w:r w:rsidR="0090012D">
        <w:rPr>
          <w:lang w:val="en-GB"/>
        </w:rPr>
        <w:t xml:space="preserve"> </w:t>
      </w:r>
      <w:r w:rsidR="0090012D" w:rsidRPr="000E2171">
        <w:rPr>
          <w:lang w:val="en-GB"/>
        </w:rPr>
        <w:t>978-91-89786-15-8</w:t>
      </w:r>
      <w:r w:rsidR="0090012D" w:rsidRPr="00697566">
        <w:rPr>
          <w:lang w:val="en-GB"/>
        </w:rPr>
        <w:t>, ISSN</w:t>
      </w:r>
      <w:r w:rsidR="0090012D">
        <w:rPr>
          <w:lang w:val="en-GB"/>
        </w:rPr>
        <w:t xml:space="preserve"> </w:t>
      </w:r>
      <w:r w:rsidR="0090012D" w:rsidRPr="000E2171">
        <w:rPr>
          <w:lang w:val="en-GB"/>
        </w:rPr>
        <w:t>1652-893X</w:t>
      </w:r>
      <w:r w:rsidR="0090012D" w:rsidRPr="00697566">
        <w:rPr>
          <w:lang w:val="en-GB"/>
        </w:rPr>
        <w:t>.</w:t>
      </w:r>
    </w:p>
    <w:p w14:paraId="2342BA84" w14:textId="0CB8B017" w:rsidR="0090012D" w:rsidRPr="00697566" w:rsidRDefault="0090012D" w:rsidP="0090012D">
      <w:pPr>
        <w:rPr>
          <w:lang w:val="en-GB"/>
        </w:rPr>
      </w:pPr>
      <w:r w:rsidRPr="000E2171">
        <w:rPr>
          <w:lang w:val="en-GB"/>
        </w:rPr>
        <w:t>This thesis investigates the influences of digital technologies on nature-based tourism (</w:t>
      </w:r>
      <w:proofErr w:type="spellStart"/>
      <w:r w:rsidRPr="000E2171">
        <w:rPr>
          <w:lang w:val="en-GB"/>
        </w:rPr>
        <w:t>NBT</w:t>
      </w:r>
      <w:proofErr w:type="spellEnd"/>
      <w:r w:rsidRPr="000E2171">
        <w:rPr>
          <w:lang w:val="en-GB"/>
        </w:rPr>
        <w:t xml:space="preserve">) experiences. I acknowledge that the holistic digitalization of human lives increasingly impacts nature-based tourism. Particularly, I argue that it impacts tourists’ experiential valuation of nature, as well as tourists themselves as experiencers of nature in </w:t>
      </w:r>
      <w:proofErr w:type="spellStart"/>
      <w:r w:rsidRPr="000E2171">
        <w:rPr>
          <w:lang w:val="en-GB"/>
        </w:rPr>
        <w:t>NBT</w:t>
      </w:r>
      <w:proofErr w:type="spellEnd"/>
      <w:r w:rsidRPr="000E2171">
        <w:rPr>
          <w:lang w:val="en-GB"/>
        </w:rPr>
        <w:t xml:space="preserve"> in ways that need to be further understood.</w:t>
      </w:r>
      <w:r>
        <w:rPr>
          <w:lang w:val="en-GB"/>
        </w:rPr>
        <w:br/>
      </w:r>
      <w:r w:rsidRPr="000E2171">
        <w:rPr>
          <w:lang w:val="en-GB"/>
        </w:rPr>
        <w:t xml:space="preserve">Following contemporary consumer-dominant perspectives on tourism experiences, I argue that tourists’ multi-dimensional valuation of experiences depends greatly on ex-situ factors that exist outside service encounters in </w:t>
      </w:r>
      <w:proofErr w:type="spellStart"/>
      <w:r w:rsidRPr="000E2171">
        <w:rPr>
          <w:lang w:val="en-GB"/>
        </w:rPr>
        <w:t>NBT</w:t>
      </w:r>
      <w:proofErr w:type="spellEnd"/>
      <w:r w:rsidRPr="000E2171">
        <w:rPr>
          <w:lang w:val="en-GB"/>
        </w:rPr>
        <w:t xml:space="preserve"> and within digitally networked lifeworld experienced by tourists, which informs how they value themselves and what they experience. However, such </w:t>
      </w:r>
      <w:proofErr w:type="spellStart"/>
      <w:r w:rsidRPr="000E2171">
        <w:rPr>
          <w:lang w:val="en-GB"/>
        </w:rPr>
        <w:t>lifeworlds</w:t>
      </w:r>
      <w:proofErr w:type="spellEnd"/>
      <w:r w:rsidRPr="000E2171">
        <w:rPr>
          <w:lang w:val="en-GB"/>
        </w:rPr>
        <w:t xml:space="preserve"> are poorly acknowledged in research on </w:t>
      </w:r>
      <w:proofErr w:type="spellStart"/>
      <w:r w:rsidRPr="000E2171">
        <w:rPr>
          <w:lang w:val="en-GB"/>
        </w:rPr>
        <w:t>NBT</w:t>
      </w:r>
      <w:proofErr w:type="spellEnd"/>
      <w:r w:rsidRPr="000E2171">
        <w:rPr>
          <w:lang w:val="en-GB"/>
        </w:rPr>
        <w:t xml:space="preserve"> experiences. Building on consumer culture theory, I argue that </w:t>
      </w:r>
      <w:proofErr w:type="spellStart"/>
      <w:r w:rsidRPr="000E2171">
        <w:rPr>
          <w:lang w:val="en-GB"/>
        </w:rPr>
        <w:t>NBT</w:t>
      </w:r>
      <w:proofErr w:type="spellEnd"/>
      <w:r w:rsidRPr="000E2171">
        <w:rPr>
          <w:lang w:val="en-GB"/>
        </w:rPr>
        <w:t xml:space="preserve"> tourists are cultural agents, and their </w:t>
      </w:r>
      <w:proofErr w:type="spellStart"/>
      <w:r w:rsidRPr="000E2171">
        <w:rPr>
          <w:lang w:val="en-GB"/>
        </w:rPr>
        <w:t>NBT</w:t>
      </w:r>
      <w:proofErr w:type="spellEnd"/>
      <w:r w:rsidRPr="000E2171">
        <w:rPr>
          <w:lang w:val="en-GB"/>
        </w:rPr>
        <w:t xml:space="preserve"> experiences are highly affected by how their </w:t>
      </w:r>
      <w:proofErr w:type="spellStart"/>
      <w:r w:rsidRPr="000E2171">
        <w:rPr>
          <w:lang w:val="en-GB"/>
        </w:rPr>
        <w:t>lifeworlds</w:t>
      </w:r>
      <w:proofErr w:type="spellEnd"/>
      <w:r w:rsidRPr="000E2171">
        <w:rPr>
          <w:lang w:val="en-GB"/>
        </w:rPr>
        <w:t xml:space="preserve"> are ingrained in marketplace cultures that discipline what is valuable and experienced in </w:t>
      </w:r>
      <w:proofErr w:type="spellStart"/>
      <w:r w:rsidRPr="000E2171">
        <w:rPr>
          <w:lang w:val="en-GB"/>
        </w:rPr>
        <w:t>NBT</w:t>
      </w:r>
      <w:proofErr w:type="spellEnd"/>
      <w:r w:rsidRPr="000E2171">
        <w:rPr>
          <w:lang w:val="en-GB"/>
        </w:rPr>
        <w:t xml:space="preserve">. Such marketplace cultures, which are becoming increasingly digital and technological, can be conceptualized as digital </w:t>
      </w:r>
      <w:proofErr w:type="spellStart"/>
      <w:r w:rsidRPr="000E2171">
        <w:rPr>
          <w:lang w:val="en-GB"/>
        </w:rPr>
        <w:t>technocultures</w:t>
      </w:r>
      <w:proofErr w:type="spellEnd"/>
      <w:r w:rsidRPr="000E2171">
        <w:rPr>
          <w:lang w:val="en-GB"/>
        </w:rPr>
        <w:t xml:space="preserve">. More than simply enhancing experiences, as extant literature suggests, digital technology provides lifestyle scripts, ideologies, identity myths, symbolic universes, and stories associated with the everyday, tourism, and consumption of nature. The latter are powerful actors in shaping consumers’ meaning making, </w:t>
      </w:r>
      <w:proofErr w:type="spellStart"/>
      <w:r w:rsidRPr="000E2171">
        <w:rPr>
          <w:lang w:val="en-GB"/>
        </w:rPr>
        <w:t>sensescapes</w:t>
      </w:r>
      <w:proofErr w:type="spellEnd"/>
      <w:r w:rsidRPr="000E2171">
        <w:rPr>
          <w:lang w:val="en-GB"/>
        </w:rPr>
        <w:t xml:space="preserve">, emotions, </w:t>
      </w:r>
      <w:proofErr w:type="spellStart"/>
      <w:r w:rsidRPr="000E2171">
        <w:rPr>
          <w:lang w:val="en-GB"/>
        </w:rPr>
        <w:t>behaviors</w:t>
      </w:r>
      <w:proofErr w:type="spellEnd"/>
      <w:r w:rsidRPr="000E2171">
        <w:rPr>
          <w:lang w:val="en-GB"/>
        </w:rPr>
        <w:t xml:space="preserve">, and ultimately experience valuations of nature in </w:t>
      </w:r>
      <w:proofErr w:type="spellStart"/>
      <w:r w:rsidRPr="000E2171">
        <w:rPr>
          <w:lang w:val="en-GB"/>
        </w:rPr>
        <w:t>NBT</w:t>
      </w:r>
      <w:proofErr w:type="spellEnd"/>
      <w:r w:rsidRPr="000E2171">
        <w:rPr>
          <w:lang w:val="en-GB"/>
        </w:rPr>
        <w:t>.</w:t>
      </w:r>
      <w:r>
        <w:rPr>
          <w:lang w:val="en-GB"/>
        </w:rPr>
        <w:br/>
      </w:r>
      <w:r w:rsidRPr="0090012D">
        <w:rPr>
          <w:lang w:val="en-US"/>
        </w:rPr>
        <w:t xml:space="preserve">Across the four papers and the additional discussion that compose it, this thesis investigates how digital </w:t>
      </w:r>
      <w:proofErr w:type="spellStart"/>
      <w:r w:rsidRPr="0090012D">
        <w:rPr>
          <w:lang w:val="en-US"/>
        </w:rPr>
        <w:t>technocultures</w:t>
      </w:r>
      <w:proofErr w:type="spellEnd"/>
      <w:r w:rsidRPr="0090012D">
        <w:rPr>
          <w:lang w:val="en-US"/>
        </w:rPr>
        <w:t xml:space="preserve"> shape the identity of tourist experiencers in </w:t>
      </w:r>
      <w:proofErr w:type="spellStart"/>
      <w:r w:rsidRPr="0090012D">
        <w:rPr>
          <w:lang w:val="en-US"/>
        </w:rPr>
        <w:t>NBT</w:t>
      </w:r>
      <w:proofErr w:type="spellEnd"/>
      <w:r w:rsidRPr="0090012D">
        <w:rPr>
          <w:lang w:val="en-US"/>
        </w:rPr>
        <w:t xml:space="preserve"> and how they impact the valuation of nature in </w:t>
      </w:r>
      <w:proofErr w:type="spellStart"/>
      <w:r w:rsidRPr="0090012D">
        <w:rPr>
          <w:lang w:val="en-US"/>
        </w:rPr>
        <w:t>NBT</w:t>
      </w:r>
      <w:proofErr w:type="spellEnd"/>
      <w:r w:rsidRPr="0090012D">
        <w:rPr>
          <w:lang w:val="en-US"/>
        </w:rPr>
        <w:t xml:space="preserve">. </w:t>
      </w:r>
      <w:r w:rsidRPr="0090012D">
        <w:rPr>
          <w:lang w:val="en-US"/>
        </w:rPr>
        <w:lastRenderedPageBreak/>
        <w:t xml:space="preserve">The thesis adopts a mix of novel, in-depth, thick, and interpretive methodologies to gain such knowledge. Findings offer thick consumer knowledge and a high-level consumer insight into </w:t>
      </w:r>
      <w:proofErr w:type="spellStart"/>
      <w:r w:rsidRPr="0090012D">
        <w:rPr>
          <w:lang w:val="en-US"/>
        </w:rPr>
        <w:t>NBT</w:t>
      </w:r>
      <w:proofErr w:type="spellEnd"/>
      <w:r w:rsidRPr="0090012D">
        <w:rPr>
          <w:lang w:val="en-US"/>
        </w:rPr>
        <w:t xml:space="preserve"> tourists. In digital </w:t>
      </w:r>
      <w:proofErr w:type="spellStart"/>
      <w:r w:rsidRPr="0090012D">
        <w:rPr>
          <w:lang w:val="en-US"/>
        </w:rPr>
        <w:t>technocultures</w:t>
      </w:r>
      <w:proofErr w:type="spellEnd"/>
      <w:r w:rsidRPr="0090012D">
        <w:rPr>
          <w:lang w:val="en-US"/>
        </w:rPr>
        <w:t xml:space="preserve">, </w:t>
      </w:r>
      <w:proofErr w:type="spellStart"/>
      <w:r w:rsidRPr="0090012D">
        <w:rPr>
          <w:lang w:val="en-US"/>
        </w:rPr>
        <w:t>NBT</w:t>
      </w:r>
      <w:proofErr w:type="spellEnd"/>
      <w:r w:rsidRPr="0090012D">
        <w:rPr>
          <w:lang w:val="en-US"/>
        </w:rPr>
        <w:t xml:space="preserve"> tourists and their experiences of nature are contested among different digital and disconnected selves. Tourists appropriate digital </w:t>
      </w:r>
      <w:proofErr w:type="spellStart"/>
      <w:r w:rsidRPr="0090012D">
        <w:rPr>
          <w:lang w:val="en-US"/>
        </w:rPr>
        <w:t>technocultures</w:t>
      </w:r>
      <w:proofErr w:type="spellEnd"/>
      <w:r w:rsidRPr="0090012D">
        <w:rPr>
          <w:lang w:val="en-US"/>
        </w:rPr>
        <w:t xml:space="preserve"> and </w:t>
      </w:r>
      <w:proofErr w:type="spellStart"/>
      <w:r w:rsidRPr="0090012D">
        <w:rPr>
          <w:lang w:val="en-US"/>
        </w:rPr>
        <w:t>NBT</w:t>
      </w:r>
      <w:proofErr w:type="spellEnd"/>
      <w:r w:rsidRPr="0090012D">
        <w:rPr>
          <w:lang w:val="en-US"/>
        </w:rPr>
        <w:t xml:space="preserve"> according to identity projects that aim to assemble valued digital “experiencers” and at taking part in valued in e-tribes reflecting them in one’s lifeworld. At the same time, tourists negotiate digital </w:t>
      </w:r>
      <w:proofErr w:type="spellStart"/>
      <w:r w:rsidRPr="0090012D">
        <w:rPr>
          <w:lang w:val="en-US"/>
        </w:rPr>
        <w:t>technocultures</w:t>
      </w:r>
      <w:proofErr w:type="spellEnd"/>
      <w:r w:rsidRPr="0090012D">
        <w:rPr>
          <w:lang w:val="en-US"/>
        </w:rPr>
        <w:t xml:space="preserve"> disciplining their </w:t>
      </w:r>
      <w:proofErr w:type="spellStart"/>
      <w:r w:rsidRPr="0090012D">
        <w:rPr>
          <w:lang w:val="en-US"/>
        </w:rPr>
        <w:t>lifeworlds</w:t>
      </w:r>
      <w:proofErr w:type="spellEnd"/>
      <w:r w:rsidRPr="0090012D">
        <w:rPr>
          <w:lang w:val="en-US"/>
        </w:rPr>
        <w:t xml:space="preserve"> in order to build a valued escapist, liberated and disconnected Self in nature. Moreover, digital </w:t>
      </w:r>
      <w:proofErr w:type="spellStart"/>
      <w:r w:rsidRPr="0090012D">
        <w:rPr>
          <w:lang w:val="en-US"/>
        </w:rPr>
        <w:t>technocultures</w:t>
      </w:r>
      <w:proofErr w:type="spellEnd"/>
      <w:r w:rsidRPr="0090012D">
        <w:rPr>
          <w:lang w:val="en-US"/>
        </w:rPr>
        <w:t xml:space="preserve"> discipline, abstract, and extremify specific aspects of nature. These are sought, desired, imagined, and experienced as digital hyperrealities in </w:t>
      </w:r>
      <w:proofErr w:type="spellStart"/>
      <w:r w:rsidRPr="0090012D">
        <w:rPr>
          <w:lang w:val="en-US"/>
        </w:rPr>
        <w:t>NBT</w:t>
      </w:r>
      <w:proofErr w:type="spellEnd"/>
      <w:r w:rsidRPr="0090012D">
        <w:rPr>
          <w:lang w:val="en-US"/>
        </w:rPr>
        <w:t xml:space="preserve">. This thesis explores the implications of digital </w:t>
      </w:r>
      <w:proofErr w:type="spellStart"/>
      <w:r w:rsidRPr="0090012D">
        <w:rPr>
          <w:lang w:val="en-US"/>
        </w:rPr>
        <w:t>technocultures</w:t>
      </w:r>
      <w:proofErr w:type="spellEnd"/>
      <w:r w:rsidRPr="0090012D">
        <w:rPr>
          <w:lang w:val="en-US"/>
        </w:rPr>
        <w:t xml:space="preserve"> of experience for </w:t>
      </w:r>
      <w:proofErr w:type="spellStart"/>
      <w:r w:rsidRPr="0090012D">
        <w:rPr>
          <w:lang w:val="en-US"/>
        </w:rPr>
        <w:t>NBT</w:t>
      </w:r>
      <w:proofErr w:type="spellEnd"/>
      <w:r w:rsidRPr="0090012D">
        <w:rPr>
          <w:lang w:val="en-US"/>
        </w:rPr>
        <w:t>, which have so far been insufficiently acknowledged.</w:t>
      </w:r>
    </w:p>
    <w:p w14:paraId="6AC5BB97" w14:textId="77777777" w:rsidR="0090012D" w:rsidRPr="00697566" w:rsidRDefault="0090012D" w:rsidP="0090012D">
      <w:pPr>
        <w:pStyle w:val="Rubrik5"/>
        <w:spacing w:before="240" w:after="220"/>
        <w:rPr>
          <w:lang w:val="en-GB"/>
        </w:rPr>
      </w:pPr>
      <w:r w:rsidRPr="00697566">
        <w:rPr>
          <w:lang w:val="en-GB"/>
        </w:rPr>
        <w:t>Keywords</w:t>
      </w:r>
    </w:p>
    <w:p w14:paraId="3EBA6EA4" w14:textId="77777777" w:rsidR="0090012D" w:rsidRPr="007C6E8C" w:rsidRDefault="0090012D" w:rsidP="0090012D">
      <w:pPr>
        <w:rPr>
          <w:lang w:val="en-GB"/>
        </w:rPr>
      </w:pPr>
      <w:r>
        <w:rPr>
          <w:lang w:val="en-GB"/>
        </w:rPr>
        <w:t xml:space="preserve">Nature-based tourism; digital technology; tourism experience; consumer culture; </w:t>
      </w:r>
      <w:proofErr w:type="spellStart"/>
      <w:r>
        <w:rPr>
          <w:lang w:val="en-GB"/>
        </w:rPr>
        <w:t>technoculture</w:t>
      </w:r>
      <w:proofErr w:type="spellEnd"/>
    </w:p>
    <w:p w14:paraId="3CA341AA" w14:textId="51FA0FAD" w:rsidR="0090012D" w:rsidRPr="0090012D" w:rsidRDefault="0090012D" w:rsidP="0090012D">
      <w:pPr>
        <w:rPr>
          <w:lang w:val="en-GB"/>
        </w:rPr>
      </w:pPr>
    </w:p>
    <w:p w14:paraId="4B6A454C" w14:textId="1B12023D" w:rsidR="00445860" w:rsidRPr="00052884" w:rsidRDefault="00445860" w:rsidP="00052884">
      <w:pPr>
        <w:rPr>
          <w:lang w:val="en-US"/>
        </w:rPr>
      </w:pPr>
    </w:p>
    <w:sectPr w:rsidR="00445860" w:rsidRPr="00052884"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08B1" w14:textId="77777777" w:rsidR="003122AC" w:rsidRDefault="003122AC" w:rsidP="00E25647">
      <w:pPr>
        <w:spacing w:line="240" w:lineRule="auto"/>
      </w:pPr>
      <w:r>
        <w:separator/>
      </w:r>
    </w:p>
  </w:endnote>
  <w:endnote w:type="continuationSeparator" w:id="0">
    <w:p w14:paraId="64748948" w14:textId="77777777" w:rsidR="003122AC" w:rsidRDefault="003122A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B06040202020202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8854"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7793B07D"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8DA3"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6987A152"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3C1E" w14:textId="77777777" w:rsidR="003122AC" w:rsidRPr="001565B5" w:rsidRDefault="003122AC" w:rsidP="001565B5">
      <w:pPr>
        <w:pStyle w:val="Sidfot"/>
      </w:pPr>
    </w:p>
  </w:footnote>
  <w:footnote w:type="continuationSeparator" w:id="0">
    <w:p w14:paraId="3A160595" w14:textId="77777777" w:rsidR="003122AC" w:rsidRDefault="003122A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76B5" w14:textId="77777777" w:rsidR="00545972" w:rsidRDefault="00CF7B7F">
    <w:pPr>
      <w:pStyle w:val="Sidhuvud"/>
    </w:pPr>
    <w:r>
      <w:rPr>
        <w:noProof/>
      </w:rPr>
      <w:drawing>
        <wp:anchor distT="0" distB="0" distL="114300" distR="114300" simplePos="0" relativeHeight="251667456" behindDoc="0" locked="0" layoutInCell="1" allowOverlap="1" wp14:anchorId="2DC2C5E7" wp14:editId="242F03F7">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1419724">
    <w:abstractNumId w:val="9"/>
  </w:num>
  <w:num w:numId="2" w16cid:durableId="101919889">
    <w:abstractNumId w:val="8"/>
  </w:num>
  <w:num w:numId="3" w16cid:durableId="2019886284">
    <w:abstractNumId w:val="5"/>
  </w:num>
  <w:num w:numId="4" w16cid:durableId="1219517214">
    <w:abstractNumId w:val="4"/>
  </w:num>
  <w:num w:numId="5" w16cid:durableId="2087992614">
    <w:abstractNumId w:val="9"/>
  </w:num>
  <w:num w:numId="6" w16cid:durableId="1291282855">
    <w:abstractNumId w:val="3"/>
  </w:num>
  <w:num w:numId="7" w16cid:durableId="860972293">
    <w:abstractNumId w:val="2"/>
  </w:num>
  <w:num w:numId="8" w16cid:durableId="1498155954">
    <w:abstractNumId w:val="1"/>
  </w:num>
  <w:num w:numId="9" w16cid:durableId="1058212017">
    <w:abstractNumId w:val="0"/>
  </w:num>
  <w:num w:numId="10" w16cid:durableId="1497764226">
    <w:abstractNumId w:val="7"/>
  </w:num>
  <w:num w:numId="11" w16cid:durableId="19468887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84"/>
    <w:rsid w:val="0000059E"/>
    <w:rsid w:val="00020939"/>
    <w:rsid w:val="00052884"/>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319AF"/>
    <w:rsid w:val="00256EC9"/>
    <w:rsid w:val="00270306"/>
    <w:rsid w:val="00277E8A"/>
    <w:rsid w:val="002872AF"/>
    <w:rsid w:val="0029770C"/>
    <w:rsid w:val="002C7BDF"/>
    <w:rsid w:val="002D1A6B"/>
    <w:rsid w:val="002F2FCC"/>
    <w:rsid w:val="00303DCD"/>
    <w:rsid w:val="003122AC"/>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26FC6"/>
    <w:rsid w:val="00830F24"/>
    <w:rsid w:val="00836BFB"/>
    <w:rsid w:val="00842A5F"/>
    <w:rsid w:val="00847DB3"/>
    <w:rsid w:val="00851366"/>
    <w:rsid w:val="00881FF0"/>
    <w:rsid w:val="00890FBD"/>
    <w:rsid w:val="008B5138"/>
    <w:rsid w:val="008D0A08"/>
    <w:rsid w:val="008D2DF7"/>
    <w:rsid w:val="008F3D28"/>
    <w:rsid w:val="0090012D"/>
    <w:rsid w:val="009161BE"/>
    <w:rsid w:val="00937407"/>
    <w:rsid w:val="00952B2F"/>
    <w:rsid w:val="009604E0"/>
    <w:rsid w:val="00970E4C"/>
    <w:rsid w:val="00971A6A"/>
    <w:rsid w:val="00992047"/>
    <w:rsid w:val="009B454F"/>
    <w:rsid w:val="009B678E"/>
    <w:rsid w:val="009D59CA"/>
    <w:rsid w:val="009F7E8F"/>
    <w:rsid w:val="00A03753"/>
    <w:rsid w:val="00A12BA9"/>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2E31"/>
  <w15:chartTrackingRefBased/>
  <w15:docId w15:val="{2C979567-10BB-4831-A7CF-8277AF45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wa/Library/Group%20Containers/UBF8T346G9.Office/User%20Content.localized/Templates.localized/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05E26EEEE8844B773917FF98BB01E"/>
        <w:category>
          <w:name w:val="Allmänt"/>
          <w:gallery w:val="placeholder"/>
        </w:category>
        <w:types>
          <w:type w:val="bbPlcHdr"/>
        </w:types>
        <w:behaviors>
          <w:behavior w:val="content"/>
        </w:behaviors>
        <w:guid w:val="{2F7E4098-068E-9F47-A342-EFAD4841A281}"/>
      </w:docPartPr>
      <w:docPartBody>
        <w:p w:rsidR="00000000" w:rsidRDefault="004A1789" w:rsidP="004A1789">
          <w:pPr>
            <w:pStyle w:val="48E05E26EEEE8844B773917FF98BB01E"/>
          </w:pPr>
          <w:r w:rsidRPr="007C6E8C">
            <w:rPr>
              <w:rStyle w:val="Platshllartext"/>
              <w:lang w:val="en-US"/>
            </w:rPr>
            <w:t>Title of thesis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B06040202020202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89"/>
    <w:rsid w:val="004A1789"/>
    <w:rsid w:val="00C21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789"/>
    <w:rPr>
      <w:color w:val="808080"/>
    </w:rPr>
  </w:style>
  <w:style w:type="paragraph" w:customStyle="1" w:styleId="B5F2BEF57368FC4781E668B3846D794D">
    <w:name w:val="B5F2BEF57368FC4781E668B3846D794D"/>
    <w:rsid w:val="004A1789"/>
  </w:style>
  <w:style w:type="paragraph" w:customStyle="1" w:styleId="95D72D0AD5550D48AF6FCB5F8D00F55E">
    <w:name w:val="95D72D0AD5550D48AF6FCB5F8D00F55E"/>
    <w:rsid w:val="004A1789"/>
  </w:style>
  <w:style w:type="paragraph" w:customStyle="1" w:styleId="27B176763A2D2742AC9F364949173649">
    <w:name w:val="27B176763A2D2742AC9F364949173649"/>
    <w:rsid w:val="004A1789"/>
  </w:style>
  <w:style w:type="paragraph" w:customStyle="1" w:styleId="48E05E26EEEE8844B773917FF98BB01E">
    <w:name w:val="48E05E26EEEE8844B773917FF98BB01E"/>
    <w:rsid w:val="004A1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AFC2-517C-4F7F-9C6E-3C7B006E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6</TotalTime>
  <Pages>2</Pages>
  <Words>509</Words>
  <Characters>2703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technocultures in               Naturebased tourism</dc:title>
  <dc:subject/>
  <dc:creator>Sandra Wåger</dc:creator>
  <cp:keywords/>
  <dc:description/>
  <cp:lastModifiedBy>Wallmark, Caroline</cp:lastModifiedBy>
  <cp:revision>4</cp:revision>
  <cp:lastPrinted>2015-04-21T11:34:00Z</cp:lastPrinted>
  <dcterms:created xsi:type="dcterms:W3CDTF">2023-04-28T11:41:00Z</dcterms:created>
  <dcterms:modified xsi:type="dcterms:W3CDTF">2023-04-28T11:53:00Z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