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F031" w14:textId="77777777" w:rsidR="00C75FAD" w:rsidRPr="007D0684" w:rsidRDefault="00C75FAD" w:rsidP="000C3A3A">
      <w:pPr>
        <w:spacing w:line="360" w:lineRule="auto"/>
        <w:jc w:val="both"/>
        <w:rPr>
          <w:b/>
          <w:bCs/>
        </w:rPr>
      </w:pPr>
      <w:r w:rsidRPr="007D0684">
        <w:rPr>
          <w:b/>
          <w:bCs/>
        </w:rPr>
        <w:t xml:space="preserve">Making time – unstructured leisure among adolescents in socially vulnerable areas </w:t>
      </w:r>
      <w:r w:rsidRPr="007D0684">
        <w:t>(working title)</w:t>
      </w:r>
    </w:p>
    <w:p w14:paraId="77C340C5" w14:textId="77777777" w:rsidR="00C75FAD" w:rsidRDefault="00C75FAD" w:rsidP="000C3A3A">
      <w:pPr>
        <w:jc w:val="both"/>
        <w:rPr>
          <w:b/>
          <w:bCs/>
        </w:rPr>
      </w:pPr>
    </w:p>
    <w:p w14:paraId="7248008E" w14:textId="1855D0C8" w:rsidR="00C75FAD" w:rsidRDefault="00D92013" w:rsidP="00D92013">
      <w:pPr>
        <w:spacing w:line="360" w:lineRule="auto"/>
        <w:jc w:val="both"/>
      </w:pPr>
      <w:r>
        <w:t xml:space="preserve">Till </w:t>
      </w:r>
      <w:proofErr w:type="spellStart"/>
      <w:r>
        <w:t>läsare</w:t>
      </w:r>
      <w:proofErr w:type="spellEnd"/>
      <w:r>
        <w:t xml:space="preserve"> </w:t>
      </w:r>
      <w:proofErr w:type="spellStart"/>
      <w:r>
        <w:t>och</w:t>
      </w:r>
      <w:proofErr w:type="spellEnd"/>
      <w:r>
        <w:t xml:space="preserve"> </w:t>
      </w:r>
      <w:proofErr w:type="spellStart"/>
      <w:r>
        <w:t>granskare</w:t>
      </w:r>
      <w:proofErr w:type="spellEnd"/>
      <w:r>
        <w:t xml:space="preserve">/ </w:t>
      </w:r>
      <w:r w:rsidR="00C75FAD" w:rsidRPr="00C75FAD">
        <w:t>To readers and reviewers</w:t>
      </w:r>
      <w:r w:rsidR="00C75FAD">
        <w:t>,</w:t>
      </w:r>
    </w:p>
    <w:p w14:paraId="34E9C33A" w14:textId="4816707D" w:rsidR="00C75FAD" w:rsidRPr="004E30E4" w:rsidRDefault="00C75FAD" w:rsidP="00D92013">
      <w:pPr>
        <w:spacing w:line="360" w:lineRule="auto"/>
        <w:jc w:val="both"/>
        <w:rPr>
          <w:lang w:val="sv-SE"/>
        </w:rPr>
      </w:pPr>
      <w:r w:rsidRPr="004E30E4">
        <w:rPr>
          <w:lang w:val="sv-SE"/>
        </w:rPr>
        <w:t xml:space="preserve">Det här är ett pågående arbete med ett första </w:t>
      </w:r>
      <w:r w:rsidR="004E30E4" w:rsidRPr="004E30E4">
        <w:rPr>
          <w:lang w:val="sv-SE"/>
        </w:rPr>
        <w:t>utkast</w:t>
      </w:r>
      <w:r w:rsidRPr="004E30E4">
        <w:rPr>
          <w:lang w:val="sv-SE"/>
        </w:rPr>
        <w:t xml:space="preserve">. Som du kommer se är visa delar ofullständiga och vissa saknas. Jag hoppas ändå att texten kan vara ett </w:t>
      </w:r>
      <w:r w:rsidR="004E30E4" w:rsidRPr="004E30E4">
        <w:rPr>
          <w:lang w:val="sv-SE"/>
        </w:rPr>
        <w:t>underlag</w:t>
      </w:r>
      <w:r w:rsidRPr="004E30E4">
        <w:rPr>
          <w:lang w:val="sv-SE"/>
        </w:rPr>
        <w:t xml:space="preserve"> för konstruktiv </w:t>
      </w:r>
      <w:r w:rsidR="004E30E4" w:rsidRPr="004E30E4">
        <w:rPr>
          <w:lang w:val="sv-SE"/>
        </w:rPr>
        <w:t>diskussion</w:t>
      </w:r>
      <w:r w:rsidRPr="004E30E4">
        <w:rPr>
          <w:lang w:val="sv-SE"/>
        </w:rPr>
        <w:t xml:space="preserve"> om hur </w:t>
      </w:r>
      <w:r w:rsidR="00D92013">
        <w:rPr>
          <w:lang w:val="sv-SE"/>
        </w:rPr>
        <w:t>arbetet kan utvecklas vidare</w:t>
      </w:r>
      <w:r w:rsidRPr="004E30E4">
        <w:rPr>
          <w:lang w:val="sv-SE"/>
        </w:rPr>
        <w:t xml:space="preserve">. </w:t>
      </w:r>
    </w:p>
    <w:p w14:paraId="5F215023" w14:textId="1632D7FA" w:rsidR="00C75FAD" w:rsidRPr="00D92013" w:rsidRDefault="00C75FAD" w:rsidP="00D92013">
      <w:pPr>
        <w:spacing w:line="360" w:lineRule="auto"/>
        <w:jc w:val="both"/>
      </w:pPr>
      <w:r w:rsidRPr="00C75FAD">
        <w:t xml:space="preserve">This manuscript is </w:t>
      </w:r>
      <w:r w:rsidRPr="00C75FAD">
        <w:rPr>
          <w:color w:val="111111"/>
          <w:shd w:val="clear" w:color="auto" w:fill="FFFFFF"/>
        </w:rPr>
        <w:t>an ongoing work with a first draft</w:t>
      </w:r>
      <w:r w:rsidRPr="00C75FAD">
        <w:t xml:space="preserve">. As you will see, some sections are incomplete, and some are missing. </w:t>
      </w:r>
      <w:r w:rsidR="00D92013" w:rsidRPr="00D92013">
        <w:t xml:space="preserve">Nevertheless, </w:t>
      </w:r>
      <w:r w:rsidR="00D92013" w:rsidRPr="00D92013">
        <w:rPr>
          <w:color w:val="111111"/>
          <w:shd w:val="clear" w:color="auto" w:fill="FFFFFF"/>
        </w:rPr>
        <w:t>I still hope that the text can serve as a foundation for constructive discussion on how the work can be further developed</w:t>
      </w:r>
      <w:r w:rsidR="00D92013" w:rsidRPr="00D92013">
        <w:rPr>
          <w:color w:val="111111"/>
          <w:shd w:val="clear" w:color="auto" w:fill="FFFFFF"/>
        </w:rPr>
        <w:t>.</w:t>
      </w:r>
      <w:r w:rsidRPr="00D92013">
        <w:br w:type="page"/>
      </w:r>
    </w:p>
    <w:p w14:paraId="1FA11C09" w14:textId="74929EA4" w:rsidR="00C75FAD" w:rsidRPr="00C75FAD" w:rsidRDefault="00C75FAD" w:rsidP="000C3A3A">
      <w:pPr>
        <w:spacing w:line="360" w:lineRule="auto"/>
        <w:jc w:val="both"/>
        <w:rPr>
          <w:b/>
          <w:bCs/>
        </w:rPr>
      </w:pPr>
      <w:r w:rsidRPr="00C75FAD">
        <w:rPr>
          <w:b/>
          <w:bCs/>
        </w:rPr>
        <w:lastRenderedPageBreak/>
        <w:t>Abstract</w:t>
      </w:r>
    </w:p>
    <w:p w14:paraId="6A35B62B" w14:textId="1D0338A7" w:rsidR="00A407A8" w:rsidRPr="007D0684" w:rsidRDefault="00A407A8" w:rsidP="000C3A3A">
      <w:pPr>
        <w:spacing w:line="360" w:lineRule="auto"/>
        <w:jc w:val="both"/>
      </w:pPr>
      <w:r w:rsidRPr="007D0684">
        <w:t xml:space="preserve">This article explores the activity of ‘hanging out’ </w:t>
      </w:r>
      <w:r w:rsidR="00BF0198" w:rsidRPr="007D0684">
        <w:t>[</w:t>
      </w:r>
      <w:proofErr w:type="spellStart"/>
      <w:r w:rsidR="00BF0198" w:rsidRPr="007D0684">
        <w:t>hänga</w:t>
      </w:r>
      <w:proofErr w:type="spellEnd"/>
      <w:r w:rsidR="00BF0198" w:rsidRPr="007D0684">
        <w:t xml:space="preserve">] </w:t>
      </w:r>
      <w:r w:rsidRPr="007D0684">
        <w:t xml:space="preserve">as a </w:t>
      </w:r>
      <w:r w:rsidR="00CF5684" w:rsidRPr="007D0684">
        <w:t>meaning-making</w:t>
      </w:r>
      <w:r w:rsidRPr="007D0684">
        <w:t xml:space="preserve">, social activity among young residents in socially vulnerable </w:t>
      </w:r>
      <w:proofErr w:type="spellStart"/>
      <w:r w:rsidRPr="007D0684">
        <w:t>neighborhoods</w:t>
      </w:r>
      <w:proofErr w:type="spellEnd"/>
      <w:r w:rsidRPr="007D0684">
        <w:t xml:space="preserve">. </w:t>
      </w:r>
    </w:p>
    <w:p w14:paraId="299A7BD2" w14:textId="20459BA8" w:rsidR="00A407A8" w:rsidRPr="007D0684" w:rsidRDefault="00A407A8" w:rsidP="000C3A3A">
      <w:pPr>
        <w:spacing w:line="360" w:lineRule="auto"/>
        <w:jc w:val="both"/>
      </w:pPr>
      <w:r w:rsidRPr="007D0684">
        <w:t xml:space="preserve">Being idle in public spaces has </w:t>
      </w:r>
      <w:r w:rsidR="00513803" w:rsidRPr="007D0684">
        <w:t xml:space="preserve">historically </w:t>
      </w:r>
      <w:r w:rsidRPr="007D0684">
        <w:t xml:space="preserve">had negative connotations. </w:t>
      </w:r>
      <w:r w:rsidR="00513803" w:rsidRPr="007D0684">
        <w:t xml:space="preserve">From old laws prohibiting loitering </w:t>
      </w:r>
      <w:r w:rsidR="00513803" w:rsidRPr="007D0684">
        <w:fldChar w:fldCharType="begin"/>
      </w:r>
      <w:r w:rsidR="00513803" w:rsidRPr="007D0684">
        <w:instrText xml:space="preserve"> ADDIN EN.CITE &lt;EndNote&gt;&lt;Cite&gt;&lt;Author&gt;Johnsson&lt;/Author&gt;&lt;Year&gt;2016&lt;/Year&gt;&lt;RecNum&gt;818&lt;/RecNum&gt;&lt;DisplayText&gt;(Johnsson, 2016)&lt;/DisplayText&gt;&lt;record&gt;&lt;rec-number&gt;818&lt;/rec-number&gt;&lt;foreign-keys&gt;&lt;key app="EN" db-id="pa2rfdxvfa9vpuet2xivpde8fazwxdzptsev" timestamp="1682344467"&gt;818&lt;/key&gt;&lt;/foreign-keys&gt;&lt;ref-type name="Thesis"&gt;32&lt;/ref-type&gt;&lt;contributors&gt;&lt;authors&gt;&lt;author&gt;Johnsson, Theresa&lt;/author&gt;&lt;/authors&gt;&lt;/contributors&gt;&lt;titles&gt;&lt;title&gt;Vårt fredliga samhälle : ”lösdriveri” och försvarslöshet i Sverige under 1830-talet&lt;/title&gt;&lt;/titles&gt;&lt;keywords&gt;&lt;keyword&gt;Lösdrivare -- sociala aspekter -- historia&lt;/keyword&gt;&lt;keyword&gt;Tvångsarbete -- historia&lt;/keyword&gt;&lt;keyword&gt;Lösdrivare -- juridik och lagstiftning -- historia&lt;/keyword&gt;&lt;keyword&gt;Sverige -- Västmanland&lt;/keyword&gt;&lt;keyword&gt;1800-talet&lt;/keyword&gt;&lt;keyword&gt;vagrancy&lt;/keyword&gt;&lt;keyword&gt;labour laws&lt;/keyword&gt;&lt;keyword&gt;compulsory service&lt;/keyword&gt;&lt;keyword&gt;labouring poor&lt;/keyword&gt;&lt;keyword&gt;policing&lt;/keyword&gt;&lt;keyword&gt;jails&lt;/keyword&gt;&lt;keyword&gt;begging&lt;/keyword&gt;&lt;keyword&gt;settlement&lt;/keyword&gt;&lt;keyword&gt;belonging&lt;/keyword&gt;&lt;keyword&gt;Romani people&lt;/keyword&gt;&lt;keyword&gt;Sweden&lt;/keyword&gt;&lt;keyword&gt;19th century&lt;/keyword&gt;&lt;keyword&gt;internal passports&lt;/keyword&gt;&lt;keyword&gt;Kriminologi&lt;/keyword&gt;&lt;/keywords&gt;&lt;dates&gt;&lt;year&gt;2016&lt;/year&gt;&lt;/dates&gt;&lt;publisher&gt;Diss. Uppsala : Uppsala universitet, 2016&lt;/publisher&gt;&lt;urls&gt;&lt;/urls&gt;&lt;/record&gt;&lt;/Cite&gt;&lt;/EndNote&gt;</w:instrText>
      </w:r>
      <w:r w:rsidR="00513803" w:rsidRPr="007D0684">
        <w:fldChar w:fldCharType="separate"/>
      </w:r>
      <w:r w:rsidR="00513803" w:rsidRPr="007D0684">
        <w:t>(Johnsson, 2016)</w:t>
      </w:r>
      <w:r w:rsidR="00513803" w:rsidRPr="007D0684">
        <w:fldChar w:fldCharType="end"/>
      </w:r>
      <w:r w:rsidR="00513803" w:rsidRPr="007D0684">
        <w:t xml:space="preserve"> to the implications of terms such as “street walker” </w:t>
      </w:r>
      <w:r w:rsidR="00513803" w:rsidRPr="007D0684">
        <w:fldChar w:fldCharType="begin"/>
      </w:r>
      <w:r w:rsidR="00513803" w:rsidRPr="007D0684">
        <w:instrText xml:space="preserve"> ADDIN EN.CITE &lt;EndNote&gt;&lt;Cite&gt;&lt;Author&gt;McRobbie&lt;/Author&gt;&lt;Year&gt;2000&lt;/Year&gt;&lt;RecNum&gt;781&lt;/RecNum&gt;&lt;DisplayText&gt;(McRobbie, 2000)&lt;/DisplayText&gt;&lt;record&gt;&lt;rec-number&gt;781&lt;/rec-number&gt;&lt;foreign-keys&gt;&lt;key app="EN" db-id="pa2rfdxvfa9vpuet2xivpde8fazwxdzptsev" timestamp="1667218084"&gt;781&lt;/key&gt;&lt;/foreign-keys&gt;&lt;ref-type name="Book"&gt;6&lt;/ref-type&gt;&lt;contributors&gt;&lt;authors&gt;&lt;author&gt;McRobbie, Angela&lt;/author&gt;&lt;/authors&gt;&lt;/contributors&gt;&lt;titles&gt;&lt;title&gt;Feminism and youth culture&lt;/title&gt;&lt;/titles&gt;&lt;edition&gt;2. .&lt;/edition&gt;&lt;keywords&gt;&lt;keyword&gt;Feminism -- Storbritannien&lt;/keyword&gt;&lt;/keywords&gt;&lt;dates&gt;&lt;year&gt;2000&lt;/year&gt;&lt;/dates&gt;&lt;pub-location&gt;Basingstoke&lt;/pub-location&gt;&lt;publisher&gt;Basingstoke : Macmillan&lt;/publisher&gt;&lt;urls&gt;&lt;/urls&gt;&lt;/record&gt;&lt;/Cite&gt;&lt;/EndNote&gt;</w:instrText>
      </w:r>
      <w:r w:rsidR="00513803" w:rsidRPr="007D0684">
        <w:fldChar w:fldCharType="separate"/>
      </w:r>
      <w:r w:rsidR="00513803" w:rsidRPr="007D0684">
        <w:t>(McRobbie, 2000)</w:t>
      </w:r>
      <w:r w:rsidR="00513803" w:rsidRPr="007D0684">
        <w:fldChar w:fldCharType="end"/>
      </w:r>
      <w:r w:rsidR="001D2B56" w:rsidRPr="007D0684">
        <w:t>,</w:t>
      </w:r>
      <w:r w:rsidR="00513803" w:rsidRPr="007D0684">
        <w:t xml:space="preserve"> </w:t>
      </w:r>
      <w:r w:rsidR="00CA5475" w:rsidRPr="007D0684">
        <w:t xml:space="preserve">there have </w:t>
      </w:r>
      <w:r w:rsidR="00513803" w:rsidRPr="007D0684">
        <w:t xml:space="preserve">always been certain groups of people </w:t>
      </w:r>
      <w:r w:rsidR="00CF5684" w:rsidRPr="007D0684">
        <w:t xml:space="preserve">whose </w:t>
      </w:r>
      <w:r w:rsidR="00513803" w:rsidRPr="007D0684">
        <w:t xml:space="preserve">time and movements society has deemed it necessary to control. </w:t>
      </w:r>
    </w:p>
    <w:p w14:paraId="268CE5DB" w14:textId="4FE07F44" w:rsidR="00A407A8" w:rsidRPr="007D0684" w:rsidRDefault="001D2B56" w:rsidP="000C3A3A">
      <w:pPr>
        <w:spacing w:line="360" w:lineRule="auto"/>
        <w:jc w:val="both"/>
      </w:pPr>
      <w:r w:rsidRPr="007D0684">
        <w:t>R</w:t>
      </w:r>
      <w:r w:rsidR="00CC70DE" w:rsidRPr="007D0684">
        <w:t xml:space="preserve">esearch has shown that adolescents hanging out </w:t>
      </w:r>
      <w:r w:rsidRPr="007D0684">
        <w:t xml:space="preserve">in vulnerable or stigmatized areas </w:t>
      </w:r>
      <w:r w:rsidR="00CC70DE" w:rsidRPr="007D0684">
        <w:t>often are viewed either as ‘</w:t>
      </w:r>
      <w:r w:rsidR="00CC70DE" w:rsidRPr="007D0684">
        <w:rPr>
          <w:i/>
          <w:iCs/>
        </w:rPr>
        <w:t>at</w:t>
      </w:r>
      <w:r w:rsidRPr="007D0684">
        <w:rPr>
          <w:i/>
          <w:iCs/>
        </w:rPr>
        <w:t>-risk</w:t>
      </w:r>
      <w:r w:rsidRPr="007D0684">
        <w:t xml:space="preserve">’ </w:t>
      </w:r>
      <w:r w:rsidRPr="007D0684">
        <w:fldChar w:fldCharType="begin"/>
      </w:r>
      <w:r w:rsidRPr="007D0684">
        <w:instrText xml:space="preserve"> ADDIN EN.CITE &lt;EndNote&gt;&lt;Cite&gt;&lt;Author&gt;Lunneblad&lt;/Author&gt;&lt;Year&gt;2023&lt;/Year&gt;&lt;RecNum&gt;850&lt;/RecNum&gt;&lt;DisplayText&gt;(Lunneblad et al., 2023)&lt;/DisplayText&gt;&lt;record&gt;&lt;rec-number&gt;850&lt;/rec-number&gt;&lt;foreign-keys&gt;&lt;key app="EN" db-id="pa2rfdxvfa9vpuet2xivpde8fazwxdzptsev" timestamp="1691739990"&gt;850&lt;/key&gt;&lt;/foreign-keys&gt;&lt;ref-type name="Journal Article"&gt;17&lt;/ref-type&gt;&lt;contributors&gt;&lt;authors&gt;&lt;author&gt;Lunneblad, Johannes&lt;/author&gt;&lt;author&gt;Bengtsson, Jenny&lt;/author&gt;&lt;author&gt;Hammarén, Nils&lt;/author&gt;&lt;/authors&gt;&lt;/contributors&gt;&lt;titles&gt;&lt;title&gt;Becoming a ‘youth at risk’: how professionals conceptualise risk among young people in disadvantaged urban areas in Sweden&lt;/title&gt;&lt;secondary-title&gt;Critical and radical social work&lt;/secondary-title&gt;&lt;/titles&gt;&lt;periodical&gt;&lt;full-title&gt;Critical and radical social work&lt;/full-title&gt;&lt;/periodical&gt;&lt;pages&gt;1-14&lt;/pages&gt;&lt;keywords&gt;&lt;keyword&gt;Pedagogik&lt;/keyword&gt;&lt;keyword&gt;Pedagogy&lt;/keyword&gt;&lt;keyword&gt;Social Work&lt;/keyword&gt;&lt;keyword&gt;Socialt arbete&lt;/keyword&gt;&lt;keyword&gt;Sociologi&lt;/keyword&gt;&lt;keyword&gt;Sociology&lt;/keyword&gt;&lt;/keywords&gt;&lt;dates&gt;&lt;year&gt;2023&lt;/year&gt;&lt;/dates&gt;&lt;isbn&gt;2049-8608&lt;/isbn&gt;&lt;urls&gt;&lt;/urls&gt;&lt;electronic-resource-num&gt;10.1332/204986021X16772558948349&lt;/electronic-resource-num&gt;&lt;/record&gt;&lt;/Cite&gt;&lt;/EndNote&gt;</w:instrText>
      </w:r>
      <w:r w:rsidRPr="007D0684">
        <w:fldChar w:fldCharType="separate"/>
      </w:r>
      <w:r w:rsidRPr="007D0684">
        <w:t>(</w:t>
      </w:r>
      <w:proofErr w:type="spellStart"/>
      <w:r w:rsidRPr="007D0684">
        <w:t>Lunneblad</w:t>
      </w:r>
      <w:proofErr w:type="spellEnd"/>
      <w:r w:rsidRPr="007D0684">
        <w:t xml:space="preserve"> et al., 2023)</w:t>
      </w:r>
      <w:r w:rsidRPr="007D0684">
        <w:fldChar w:fldCharType="end"/>
      </w:r>
      <w:r w:rsidRPr="007D0684">
        <w:t xml:space="preserve"> or as </w:t>
      </w:r>
      <w:r w:rsidRPr="007D0684">
        <w:rPr>
          <w:i/>
          <w:iCs/>
        </w:rPr>
        <w:t>a risk</w:t>
      </w:r>
      <w:r w:rsidRPr="007D0684">
        <w:t xml:space="preserve"> to the public </w:t>
      </w:r>
      <w:r w:rsidRPr="007D0684">
        <w:fldChar w:fldCharType="begin"/>
      </w:r>
      <w:r w:rsidRPr="007D0684">
        <w:instrText xml:space="preserve"> ADDIN EN.CITE &lt;EndNote&gt;&lt;Cite&gt;&lt;Author&gt;Puur&lt;/Author&gt;&lt;Year&gt;2019&lt;/Year&gt;&lt;RecNum&gt;801&lt;/RecNum&gt;&lt;DisplayText&gt;(Puur et al., 2019)&lt;/DisplayText&gt;&lt;record&gt;&lt;rec-number&gt;801&lt;/rec-number&gt;&lt;foreign-keys&gt;&lt;key app="EN" db-id="pa2rfdxvfa9vpuet2xivpde8fazwxdzptsev" timestamp="1680007125"&gt;801&lt;/key&gt;&lt;/foreign-keys&gt;&lt;ref-type name="Report"&gt;27&lt;/ref-type&gt;&lt;contributors&gt;&lt;authors&gt;&lt;author&gt;Puur, Mia&lt;/author&gt;&lt;author&gt;Litbo, Stefan&lt;/author&gt;&lt;author&gt;Gerell, Manne&lt;/author&gt;&lt;/authors&gt;&lt;/contributors&gt;&lt;auth-address&gt;Department of Criminology (KR), Faculty of Health and Society (HS), Malmö University&amp;#xD;NOA UND, Polisen&lt;/auth-address&gt;&lt;titles&gt;&lt;title&gt;Delrapport 1. Forskningsöversikt utsatta områden&lt;/title&gt;&lt;/titles&gt;&lt;pages&gt;46&lt;/pages&gt;&lt;keywords&gt;&lt;keyword&gt;utsatta områden&lt;/keyword&gt;&lt;keyword&gt;polisen&lt;/keyword&gt;&lt;keyword&gt;sverige&lt;/keyword&gt;&lt;keyword&gt;Other Social Sciences not elsewhere specified&lt;/keyword&gt;&lt;keyword&gt;Övrig annan samhällsvetenskap&lt;/keyword&gt;&lt;/keywords&gt;&lt;dates&gt;&lt;year&gt;2019&lt;/year&gt;&lt;pub-dates&gt;&lt;date&gt;2019&lt;/date&gt;&lt;/pub-dates&gt;&lt;/dates&gt;&lt;pub-location&gt;Malmö&lt;/pub-location&gt;&lt;publisher&gt;Malmö universitet&lt;/publisher&gt;&lt;urls&gt;&lt;related-urls&gt;&lt;url&gt;http://urn.kb.se/resolve?urn=urn:nbn:se:mau:diva-13744&lt;/url&gt;&lt;/related-urls&gt;&lt;/urls&gt;&lt;remote-database-name&gt;DiVA&lt;/remote-database-name&gt;&lt;language&gt;swe&lt;/language&gt;&lt;access-date&gt;2020-03-06t09:01:13.148+01:00&lt;/access-date&gt;&lt;/record&gt;&lt;/Cite&gt;&lt;/EndNote&gt;</w:instrText>
      </w:r>
      <w:r w:rsidRPr="007D0684">
        <w:fldChar w:fldCharType="separate"/>
      </w:r>
      <w:r w:rsidRPr="007D0684">
        <w:t>(Puur et al., 2019)</w:t>
      </w:r>
      <w:r w:rsidRPr="007D0684">
        <w:fldChar w:fldCharType="end"/>
      </w:r>
      <w:r w:rsidRPr="007D0684">
        <w:t>. J</w:t>
      </w:r>
      <w:r w:rsidR="00A407A8" w:rsidRPr="007D0684">
        <w:t xml:space="preserve">ust hanging out is often perceived as a wasteful or even destructive way for young people to pass time </w:t>
      </w:r>
      <w:r w:rsidR="00A407A8" w:rsidRPr="007D0684">
        <w:fldChar w:fldCharType="begin"/>
      </w:r>
      <w:r w:rsidR="00A407A8" w:rsidRPr="007D0684">
        <w:instrText xml:space="preserve"> ADDIN EN.CITE &lt;EndNote&gt;&lt;Cite&gt;&lt;Author&gt;Caldwell&lt;/Author&gt;&lt;Year&gt;2006&lt;/Year&gt;&lt;RecNum&gt;392&lt;/RecNum&gt;&lt;DisplayText&gt;(Caldwell &amp;amp; Smith, 2006)&lt;/DisplayText&gt;&lt;record&gt;&lt;rec-number&gt;392&lt;/rec-number&gt;&lt;foreign-keys&gt;&lt;key app="EN" db-id="pa2rfdxvfa9vpuet2xivpde8fazwxdzptsev" timestamp="1640161173" guid="ad45f0d3-8b8b-4cf1-b9a0-734c2d9fb200"&gt;392&lt;/key&gt;&lt;/foreign-keys&gt;&lt;ref-type name="Journal Article"&gt;17&lt;/ref-type&gt;&lt;contributors&gt;&lt;authors&gt;&lt;author&gt;Caldwell, Linda L.&lt;/author&gt;&lt;author&gt;Smith, Edward A.&lt;/author&gt;&lt;/authors&gt;&lt;/contributors&gt;&lt;titles&gt;&lt;title&gt;Leisure as a Context for Youth Development and Delinquency Prevention&lt;/title&gt;&lt;secondary-title&gt;Australian &amp;amp; New Zealand journal of criminology&lt;/secondary-title&gt;&lt;short-title&gt;Leisure as a Context for Youth Development and Delinquency Prevention&lt;/short-title&gt;&lt;/titles&gt;&lt;periodical&gt;&lt;full-title&gt;Australian &amp;amp; New Zealand journal of criminology&lt;/full-title&gt;&lt;/periodical&gt;&lt;pages&gt;398-418&lt;/pages&gt;&lt;volume&gt;39&lt;/volume&gt;&lt;number&gt;3&lt;/number&gt;&lt;keywords&gt;&lt;keyword&gt;Prevention&lt;/keyword&gt;&lt;keyword&gt;Psychological aspects&lt;/keyword&gt;&lt;keyword&gt;Crime prevention&lt;/keyword&gt;&lt;keyword&gt;Recreation&lt;/keyword&gt;&lt;keyword&gt;Leisure&lt;/keyword&gt;&lt;keyword&gt;Juvenile delinquency&lt;/keyword&gt;&lt;keyword&gt;Youth&lt;/keyword&gt;&lt;keyword&gt;Leisure--Psychological aspects&lt;/keyword&gt;&lt;keyword&gt;Juvenile delinquency--Prevention&lt;/keyword&gt;&lt;keyword&gt;Youth--Recreation&lt;/keyword&gt;&lt;keyword&gt;Criminal behavior&lt;/keyword&gt;&lt;keyword&gt;Risk assessment&lt;/keyword&gt;&lt;keyword&gt;Analysis&lt;/keyword&gt;&lt;keyword&gt;Influence&lt;/keyword&gt;&lt;keyword&gt;Models&lt;/keyword&gt;&lt;/keywords&gt;&lt;dates&gt;&lt;year&gt;2006&lt;/year&gt;&lt;/dates&gt;&lt;isbn&gt;0004-8658&lt;/isbn&gt;&lt;urls&gt;&lt;/urls&gt;&lt;electronic-resource-num&gt;10.1375/acri.39.3.398&lt;/electronic-resource-num&gt;&lt;/record&gt;&lt;/Cite&gt;&lt;/EndNote&gt;</w:instrText>
      </w:r>
      <w:r w:rsidR="00A407A8" w:rsidRPr="007D0684">
        <w:fldChar w:fldCharType="separate"/>
      </w:r>
      <w:r w:rsidR="00A407A8" w:rsidRPr="007D0684">
        <w:t>(Caldwell &amp; Smith, 2006)</w:t>
      </w:r>
      <w:r w:rsidR="00A407A8" w:rsidRPr="007D0684">
        <w:fldChar w:fldCharType="end"/>
      </w:r>
      <w:r w:rsidR="00A407A8" w:rsidRPr="007D0684">
        <w:t xml:space="preserve">. </w:t>
      </w:r>
      <w:r w:rsidR="00651A37" w:rsidRPr="007D0684">
        <w:t>Rather,</w:t>
      </w:r>
      <w:r w:rsidR="00A407A8" w:rsidRPr="007D0684">
        <w:t xml:space="preserve"> both research and social work practice tend to argue for the importance of young people </w:t>
      </w:r>
      <w:r w:rsidR="000C70A9" w:rsidRPr="007D0684">
        <w:t>participating</w:t>
      </w:r>
      <w:r w:rsidR="00A407A8" w:rsidRPr="007D0684">
        <w:t xml:space="preserve"> in structured activities, i.e. leisure activities developed and led under adult supervision </w:t>
      </w:r>
      <w:r w:rsidR="00A407A8" w:rsidRPr="007D0684">
        <w:fldChar w:fldCharType="begin">
          <w:fldData xml:space="preserve">PEVuZE5vdGU+PENpdGU+PEF1dGhvcj5CZXJkeWNoZXZza3k8L0F1dGhvcj48WWVhcj4yMDE5PC9Z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</w:fldData>
        </w:fldChar>
      </w:r>
      <w:r w:rsidR="00A407A8" w:rsidRPr="007D0684">
        <w:instrText xml:space="preserve"> ADDIN EN.CITE </w:instrText>
      </w:r>
      <w:r w:rsidR="00A407A8" w:rsidRPr="007D0684">
        <w:fldChar w:fldCharType="begin">
          <w:fldData xml:space="preserve">PEVuZE5vdGU+PENpdGU+PEF1dGhvcj5CZXJkeWNoZXZza3k8L0F1dGhvcj48WWVhcj4yMDE5PC9Z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</w:fldData>
        </w:fldChar>
      </w:r>
      <w:r w:rsidR="00A407A8" w:rsidRPr="007D0684">
        <w:instrText xml:space="preserve"> ADDIN EN.CITE.DATA </w:instrText>
      </w:r>
      <w:r w:rsidR="00A407A8" w:rsidRPr="007D0684">
        <w:fldChar w:fldCharType="end"/>
      </w:r>
      <w:r w:rsidR="00A407A8" w:rsidRPr="007D0684">
        <w:fldChar w:fldCharType="separate"/>
      </w:r>
      <w:r w:rsidR="00A407A8" w:rsidRPr="007D0684">
        <w:t>(</w:t>
      </w:r>
      <w:proofErr w:type="spellStart"/>
      <w:r w:rsidR="00A407A8" w:rsidRPr="007D0684">
        <w:t>Berdychevsky</w:t>
      </w:r>
      <w:proofErr w:type="spellEnd"/>
      <w:r w:rsidR="00A407A8" w:rsidRPr="007D0684">
        <w:t xml:space="preserve"> et al., 2019; Caldwell &amp; Smith, 2006; Ekholm, 2013)</w:t>
      </w:r>
      <w:r w:rsidR="00A407A8" w:rsidRPr="007D0684">
        <w:fldChar w:fldCharType="end"/>
      </w:r>
      <w:r w:rsidR="00A407A8" w:rsidRPr="007D0684">
        <w:t xml:space="preserve">. </w:t>
      </w:r>
    </w:p>
    <w:p w14:paraId="0980FF71" w14:textId="25BCB558" w:rsidR="00063384" w:rsidRDefault="0069389E" w:rsidP="000C3A3A">
      <w:pPr>
        <w:spacing w:line="360" w:lineRule="auto"/>
        <w:jc w:val="both"/>
      </w:pPr>
      <w:r w:rsidRPr="007D0684">
        <w:t xml:space="preserve">This study is based on interviews with 16 adolescents residing in </w:t>
      </w:r>
      <w:proofErr w:type="spellStart"/>
      <w:r w:rsidRPr="007D0684">
        <w:t>neighborhoods</w:t>
      </w:r>
      <w:proofErr w:type="spellEnd"/>
      <w:r w:rsidRPr="007D0684">
        <w:t xml:space="preserve"> that </w:t>
      </w:r>
      <w:proofErr w:type="gramStart"/>
      <w:r w:rsidRPr="007D0684">
        <w:t>are considered to be</w:t>
      </w:r>
      <w:proofErr w:type="gramEnd"/>
      <w:r w:rsidRPr="007D0684">
        <w:t xml:space="preserve"> socially vulnerable. </w:t>
      </w:r>
      <w:r w:rsidR="00A407A8" w:rsidRPr="007D0684">
        <w:t xml:space="preserve">By looking into how </w:t>
      </w:r>
      <w:r w:rsidR="00D456BA" w:rsidRPr="007D0684">
        <w:t>adolescents</w:t>
      </w:r>
      <w:r w:rsidR="00A407A8" w:rsidRPr="007D0684">
        <w:t xml:space="preserve"> in socially vulnerable areas </w:t>
      </w:r>
      <w:r w:rsidR="00D456BA" w:rsidRPr="007D0684">
        <w:t>discuss</w:t>
      </w:r>
      <w:r w:rsidR="00A407A8" w:rsidRPr="007D0684">
        <w:t xml:space="preserve"> hanging</w:t>
      </w:r>
      <w:r w:rsidR="009655BD" w:rsidRPr="007D0684">
        <w:t xml:space="preserve"> out</w:t>
      </w:r>
      <w:r w:rsidR="00A407A8" w:rsidRPr="007D0684">
        <w:t xml:space="preserve"> as a social activity, within and outside their residential areas, </w:t>
      </w:r>
      <w:r w:rsidR="001D2B56" w:rsidRPr="007D0684">
        <w:t>this article</w:t>
      </w:r>
      <w:r w:rsidR="00A407A8" w:rsidRPr="007D0684">
        <w:t xml:space="preserve"> aim</w:t>
      </w:r>
      <w:r w:rsidR="009655BD" w:rsidRPr="007D0684">
        <w:t>s</w:t>
      </w:r>
      <w:r w:rsidR="00A407A8" w:rsidRPr="007D0684">
        <w:t xml:space="preserve"> to explore </w:t>
      </w:r>
      <w:r w:rsidR="00D456BA" w:rsidRPr="007D0684">
        <w:t xml:space="preserve">conceptions of </w:t>
      </w:r>
      <w:r w:rsidR="007F5188" w:rsidRPr="007D0684">
        <w:t xml:space="preserve">identity, </w:t>
      </w:r>
      <w:r w:rsidR="00D456BA" w:rsidRPr="007D0684">
        <w:t xml:space="preserve">(social) mobility, </w:t>
      </w:r>
      <w:r w:rsidR="007F5188" w:rsidRPr="007D0684">
        <w:t xml:space="preserve">and ‘free’ time. </w:t>
      </w:r>
      <w:r w:rsidR="00D456BA" w:rsidRPr="007D0684">
        <w:t xml:space="preserve"> </w:t>
      </w:r>
    </w:p>
    <w:p w14:paraId="0AC133AF" w14:textId="77777777" w:rsidR="007E6862" w:rsidRDefault="007E6862" w:rsidP="000C3A3A">
      <w:pPr>
        <w:spacing w:line="360" w:lineRule="auto"/>
        <w:jc w:val="both"/>
      </w:pPr>
    </w:p>
    <w:p w14:paraId="62BE511D" w14:textId="4C97F5FB" w:rsidR="007E6862" w:rsidRPr="007D0684" w:rsidRDefault="007E6862" w:rsidP="000C3A3A">
      <w:pPr>
        <w:spacing w:line="360" w:lineRule="auto"/>
        <w:jc w:val="both"/>
      </w:pPr>
      <w:r>
        <w:t>Keywords: Youth, leisure, respectability, ‘at-risk’</w:t>
      </w:r>
    </w:p>
    <w:p w14:paraId="5385AF75" w14:textId="77777777" w:rsidR="00063384" w:rsidRPr="007D0684" w:rsidRDefault="00063384" w:rsidP="000C3A3A">
      <w:pPr>
        <w:spacing w:line="360" w:lineRule="auto"/>
        <w:jc w:val="both"/>
      </w:pPr>
      <w:r w:rsidRPr="007D0684">
        <w:br w:type="page"/>
      </w:r>
    </w:p>
    <w:p w14:paraId="203B807B" w14:textId="1C563A64" w:rsidR="00A407A8" w:rsidRPr="007D0684" w:rsidRDefault="00063384" w:rsidP="000C3A3A">
      <w:pPr>
        <w:pStyle w:val="Heading1"/>
        <w:spacing w:line="360" w:lineRule="auto"/>
        <w:jc w:val="both"/>
      </w:pPr>
      <w:r w:rsidRPr="007D0684">
        <w:lastRenderedPageBreak/>
        <w:t>Introduction</w:t>
      </w:r>
    </w:p>
    <w:p w14:paraId="2A9BD15A" w14:textId="0FE150AB" w:rsidR="00397495" w:rsidRPr="007B2925" w:rsidRDefault="00397495" w:rsidP="000C3A3A">
      <w:pPr>
        <w:spacing w:line="360" w:lineRule="auto"/>
        <w:jc w:val="both"/>
      </w:pPr>
      <w:r>
        <w:t xml:space="preserve">Historically just ‘hanging out’ in public has had negative connotations. </w:t>
      </w:r>
      <w:r w:rsidRPr="00233EA9">
        <w:rPr>
          <w:color w:val="111111"/>
          <w:shd w:val="clear" w:color="auto" w:fill="FFFFFF"/>
        </w:rPr>
        <w:t xml:space="preserve">Throughout history, various groups of people have faced societal efforts to regulate their time and movements, ranging from legal restrictions on loitering </w:t>
      </w:r>
      <w:r>
        <w:rPr>
          <w:color w:val="111111"/>
          <w:shd w:val="clear" w:color="auto" w:fill="FFFFFF"/>
        </w:rPr>
        <w:fldChar w:fldCharType="begin"/>
      </w:r>
      <w:r>
        <w:rPr>
          <w:color w:val="111111"/>
          <w:shd w:val="clear" w:color="auto" w:fill="FFFFFF"/>
        </w:rPr>
        <w:instrText xml:space="preserve"> ADDIN EN.CITE &lt;EndNote&gt;&lt;Cite&gt;&lt;Author&gt;Johnsson&lt;/Author&gt;&lt;Year&gt;2016&lt;/Year&gt;&lt;RecNum&gt;818&lt;/RecNum&gt;&lt;DisplayText&gt;(Johnsson, 2016)&lt;/DisplayText&gt;&lt;record&gt;&lt;rec-number&gt;818&lt;/rec-number&gt;&lt;foreign-keys&gt;&lt;key app="EN" db-id="pa2rfdxvfa9vpuet2xivpde8fazwxdzptsev" timestamp="1682344467"&gt;818&lt;/key&gt;&lt;/foreign-keys&gt;&lt;ref-type name="Thesis"&gt;32&lt;/ref-type&gt;&lt;contributors&gt;&lt;authors&gt;&lt;author&gt;Johnsson, Theresa&lt;/author&gt;&lt;/authors&gt;&lt;/contributors&gt;&lt;titles&gt;&lt;title&gt;Vårt fredliga samhälle : ”lösdriveri” och försvarslöshet i Sverige under 1830-talet&lt;/title&gt;&lt;/titles&gt;&lt;keywords&gt;&lt;keyword&gt;Lösdrivare -- sociala aspekter -- historia&lt;/keyword&gt;&lt;keyword&gt;Tvångsarbete -- historia&lt;/keyword&gt;&lt;keyword&gt;Lösdrivare -- juridik och lagstiftning -- historia&lt;/keyword&gt;&lt;keyword&gt;Sverige -- Västmanland&lt;/keyword&gt;&lt;keyword&gt;1800-talet&lt;/keyword&gt;&lt;keyword&gt;vagrancy&lt;/keyword&gt;&lt;keyword&gt;labour laws&lt;/keyword&gt;&lt;keyword&gt;compulsory service&lt;/keyword&gt;&lt;keyword&gt;labouring poor&lt;/keyword&gt;&lt;keyword&gt;policing&lt;/keyword&gt;&lt;keyword&gt;jails&lt;/keyword&gt;&lt;keyword&gt;begging&lt;/keyword&gt;&lt;keyword&gt;settlement&lt;/keyword&gt;&lt;keyword&gt;belonging&lt;/keyword&gt;&lt;keyword&gt;Romani people&lt;/keyword&gt;&lt;keyword&gt;Sweden&lt;/keyword&gt;&lt;keyword&gt;19th century&lt;/keyword&gt;&lt;keyword&gt;internal passports&lt;/keyword&gt;&lt;keyword&gt;Kriminologi&lt;/keyword&gt;&lt;/keywords&gt;&lt;dates&gt;&lt;year&gt;2016&lt;/year&gt;&lt;/dates&gt;&lt;publisher&gt;Diss. Uppsala : Uppsala universitet, 2016&lt;/publisher&gt;&lt;urls&gt;&lt;/urls&gt;&lt;/record&gt;&lt;/Cite&gt;&lt;/EndNote&gt;</w:instrText>
      </w:r>
      <w:r>
        <w:rPr>
          <w:color w:val="111111"/>
          <w:shd w:val="clear" w:color="auto" w:fill="FFFFFF"/>
        </w:rPr>
        <w:fldChar w:fldCharType="separate"/>
      </w:r>
      <w:r>
        <w:rPr>
          <w:noProof/>
          <w:color w:val="111111"/>
          <w:shd w:val="clear" w:color="auto" w:fill="FFFFFF"/>
        </w:rPr>
        <w:t>(Johnsson, 2016)</w:t>
      </w:r>
      <w:r>
        <w:rPr>
          <w:color w:val="111111"/>
          <w:shd w:val="clear" w:color="auto" w:fill="FFFFFF"/>
        </w:rPr>
        <w:fldChar w:fldCharType="end"/>
      </w:r>
      <w:r w:rsidRPr="00233EA9">
        <w:rPr>
          <w:color w:val="111111"/>
          <w:shd w:val="clear" w:color="auto" w:fill="FFFFFF"/>
        </w:rPr>
        <w:t xml:space="preserve"> to the stigmatizing implications associated with terms like ‘street walker’ </w:t>
      </w:r>
      <w:r>
        <w:rPr>
          <w:color w:val="111111"/>
          <w:shd w:val="clear" w:color="auto" w:fill="FFFFFF"/>
        </w:rPr>
        <w:fldChar w:fldCharType="begin"/>
      </w:r>
      <w:r>
        <w:rPr>
          <w:color w:val="111111"/>
          <w:shd w:val="clear" w:color="auto" w:fill="FFFFFF"/>
        </w:rPr>
        <w:instrText xml:space="preserve"> ADDIN EN.CITE &lt;EndNote&gt;&lt;Cite&gt;&lt;Author&gt;McRobbie&lt;/Author&gt;&lt;Year&gt;2000&lt;/Year&gt;&lt;RecNum&gt;781&lt;/RecNum&gt;&lt;DisplayText&gt;(McRobbie, 2000)&lt;/DisplayText&gt;&lt;record&gt;&lt;rec-number&gt;781&lt;/rec-number&gt;&lt;foreign-keys&gt;&lt;key app="EN" db-id="pa2rfdxvfa9vpuet2xivpde8fazwxdzptsev" timestamp="1667218084"&gt;781&lt;/key&gt;&lt;/foreign-keys&gt;&lt;ref-type name="Book"&gt;6&lt;/ref-type&gt;&lt;contributors&gt;&lt;authors&gt;&lt;author&gt;McRobbie, Angela&lt;/author&gt;&lt;/authors&gt;&lt;/contributors&gt;&lt;titles&gt;&lt;title&gt;Feminism and youth culture&lt;/title&gt;&lt;/titles&gt;&lt;edition&gt;2. .&lt;/edition&gt;&lt;keywords&gt;&lt;keyword&gt;Feminism -- Storbritannien&lt;/keyword&gt;&lt;/keywords&gt;&lt;dates&gt;&lt;year&gt;2000&lt;/year&gt;&lt;/dates&gt;&lt;pub-location&gt;Basingstoke&lt;/pub-location&gt;&lt;publisher&gt;Basingstoke : Macmillan&lt;/publisher&gt;&lt;urls&gt;&lt;/urls&gt;&lt;/record&gt;&lt;/Cite&gt;&lt;/EndNote&gt;</w:instrText>
      </w:r>
      <w:r>
        <w:rPr>
          <w:color w:val="111111"/>
          <w:shd w:val="clear" w:color="auto" w:fill="FFFFFF"/>
        </w:rPr>
        <w:fldChar w:fldCharType="separate"/>
      </w:r>
      <w:r>
        <w:rPr>
          <w:noProof/>
          <w:color w:val="111111"/>
          <w:shd w:val="clear" w:color="auto" w:fill="FFFFFF"/>
        </w:rPr>
        <w:t>(McRobbie, 2000)</w:t>
      </w:r>
      <w:r>
        <w:rPr>
          <w:color w:val="111111"/>
          <w:shd w:val="clear" w:color="auto" w:fill="FFFFFF"/>
        </w:rPr>
        <w:fldChar w:fldCharType="end"/>
      </w:r>
      <w:r w:rsidRPr="00233EA9">
        <w:rPr>
          <w:color w:val="111111"/>
          <w:shd w:val="clear" w:color="auto" w:fill="FFFFFF"/>
        </w:rPr>
        <w:t>.</w:t>
      </w:r>
      <w:r w:rsidR="007B2925">
        <w:rPr>
          <w:color w:val="111111"/>
          <w:shd w:val="clear" w:color="auto" w:fill="FFFFFF"/>
        </w:rPr>
        <w:t xml:space="preserve"> In research on youth and deviancy ‘</w:t>
      </w:r>
      <w:r w:rsidR="007B2925">
        <w:t>j</w:t>
      </w:r>
      <w:r w:rsidR="007B2925" w:rsidRPr="007D0684">
        <w:t>ust</w:t>
      </w:r>
      <w:r w:rsidR="007B2925">
        <w:t>’</w:t>
      </w:r>
      <w:r w:rsidR="007B2925" w:rsidRPr="007D0684">
        <w:t xml:space="preserve"> hanging out is </w:t>
      </w:r>
      <w:r w:rsidR="007B2925">
        <w:t xml:space="preserve">argued to invite anti-social behaviour and is perceived as </w:t>
      </w:r>
      <w:r w:rsidR="007B2925" w:rsidRPr="007D0684">
        <w:t xml:space="preserve">destructive way for young people to pass time </w:t>
      </w:r>
      <w:r w:rsidR="007B2925" w:rsidRPr="007D0684">
        <w:fldChar w:fldCharType="begin"/>
      </w:r>
      <w:r w:rsidR="007B2925" w:rsidRPr="007D0684">
        <w:instrText xml:space="preserve"> ADDIN EN.CITE &lt;EndNote&gt;&lt;Cite&gt;&lt;Author&gt;Caldwell&lt;/Author&gt;&lt;Year&gt;2006&lt;/Year&gt;&lt;RecNum&gt;392&lt;/RecNum&gt;&lt;DisplayText&gt;(Caldwell &amp;amp; Smith, 2006)&lt;/DisplayText&gt;&lt;record&gt;&lt;rec-number&gt;392&lt;/rec-number&gt;&lt;foreign-keys&gt;&lt;key app="EN" db-id="pa2rfdxvfa9vpuet2xivpde8fazwxdzptsev" timestamp="1640161173" guid="ad45f0d3-8b8b-4cf1-b9a0-734c2d9fb200"&gt;392&lt;/key&gt;&lt;/foreign-keys&gt;&lt;ref-type name="Journal Article"&gt;17&lt;/ref-type&gt;&lt;contributors&gt;&lt;authors&gt;&lt;author&gt;Caldwell, Linda L.&lt;/author&gt;&lt;author&gt;Smith, Edward A.&lt;/author&gt;&lt;/authors&gt;&lt;/contributors&gt;&lt;titles&gt;&lt;title&gt;Leisure as a Context for Youth Development and Delinquency Prevention&lt;/title&gt;&lt;secondary-title&gt;Australian &amp;amp; New Zealand journal of criminology&lt;/secondary-title&gt;&lt;short-title&gt;Leisure as a Context for Youth Development and Delinquency Prevention&lt;/short-title&gt;&lt;/titles&gt;&lt;periodical&gt;&lt;full-title&gt;Australian &amp;amp; New Zealand journal of criminology&lt;/full-title&gt;&lt;/periodical&gt;&lt;pages&gt;398-418&lt;/pages&gt;&lt;volume&gt;39&lt;/volume&gt;&lt;number&gt;3&lt;/number&gt;&lt;keywords&gt;&lt;keyword&gt;Prevention&lt;/keyword&gt;&lt;keyword&gt;Psychological aspects&lt;/keyword&gt;&lt;keyword&gt;Crime prevention&lt;/keyword&gt;&lt;keyword&gt;Recreation&lt;/keyword&gt;&lt;keyword&gt;Leisure&lt;/keyword&gt;&lt;keyword&gt;Juvenile delinquency&lt;/keyword&gt;&lt;keyword&gt;Youth&lt;/keyword&gt;&lt;keyword&gt;Leisure--Psychological aspects&lt;/keyword&gt;&lt;keyword&gt;Juvenile delinquency--Prevention&lt;/keyword&gt;&lt;keyword&gt;Youth--Recreation&lt;/keyword&gt;&lt;keyword&gt;Criminal behavior&lt;/keyword&gt;&lt;keyword&gt;Risk assessment&lt;/keyword&gt;&lt;keyword&gt;Analysis&lt;/keyword&gt;&lt;keyword&gt;Influence&lt;/keyword&gt;&lt;keyword&gt;Models&lt;/keyword&gt;&lt;/keywords&gt;&lt;dates&gt;&lt;year&gt;2006&lt;/year&gt;&lt;/dates&gt;&lt;isbn&gt;0004-8658&lt;/isbn&gt;&lt;urls&gt;&lt;/urls&gt;&lt;electronic-resource-num&gt;10.1375/acri.39.3.398&lt;/electronic-resource-num&gt;&lt;/record&gt;&lt;/Cite&gt;&lt;/EndNote&gt;</w:instrText>
      </w:r>
      <w:r w:rsidR="007B2925" w:rsidRPr="007D0684">
        <w:fldChar w:fldCharType="separate"/>
      </w:r>
      <w:r w:rsidR="007B2925" w:rsidRPr="007D0684">
        <w:t>(Caldwell &amp; Smith, 2006)</w:t>
      </w:r>
      <w:r w:rsidR="007B2925" w:rsidRPr="007D0684">
        <w:fldChar w:fldCharType="end"/>
      </w:r>
      <w:r w:rsidR="007B2925" w:rsidRPr="007D0684">
        <w:t xml:space="preserve">. </w:t>
      </w:r>
      <w:r w:rsidR="007B2925">
        <w:t xml:space="preserve">Instead, a large body of research emphasise </w:t>
      </w:r>
      <w:r w:rsidR="007B2925" w:rsidRPr="007D0684">
        <w:t xml:space="preserve">the importance of young people </w:t>
      </w:r>
      <w:r w:rsidR="007B2925">
        <w:t>engaging</w:t>
      </w:r>
      <w:r w:rsidR="007B2925" w:rsidRPr="007D0684">
        <w:t xml:space="preserve"> in structured activities under adult supervision </w:t>
      </w:r>
      <w:r w:rsidR="007B2925" w:rsidRPr="007D0684">
        <w:fldChar w:fldCharType="begin">
          <w:fldData xml:space="preserve">PEVuZE5vdGU+PENpdGU+PEF1dGhvcj5CZXJkeWNoZXZza3k8L0F1dGhvcj48WWVhcj4yMDE5PC9Z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</w:fldData>
        </w:fldChar>
      </w:r>
      <w:r w:rsidR="007B2925" w:rsidRPr="007D0684">
        <w:instrText xml:space="preserve"> ADDIN EN.CITE </w:instrText>
      </w:r>
      <w:r w:rsidR="007B2925" w:rsidRPr="007D0684">
        <w:fldChar w:fldCharType="begin">
          <w:fldData xml:space="preserve">PEVuZE5vdGU+PENpdGU+PEF1dGhvcj5CZXJkeWNoZXZza3k8L0F1dGhvcj48WWVhcj4yMDE5PC9Z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</w:fldData>
        </w:fldChar>
      </w:r>
      <w:r w:rsidR="007B2925" w:rsidRPr="007D0684">
        <w:instrText xml:space="preserve"> ADDIN EN.CITE.DATA </w:instrText>
      </w:r>
      <w:r w:rsidR="007B2925" w:rsidRPr="007D0684">
        <w:fldChar w:fldCharType="end"/>
      </w:r>
      <w:r w:rsidR="007B2925" w:rsidRPr="007D0684">
        <w:fldChar w:fldCharType="separate"/>
      </w:r>
      <w:r w:rsidR="007B2925" w:rsidRPr="007D0684">
        <w:t>(</w:t>
      </w:r>
      <w:proofErr w:type="spellStart"/>
      <w:r w:rsidR="007B2925" w:rsidRPr="007D0684">
        <w:t>Berdychevsky</w:t>
      </w:r>
      <w:proofErr w:type="spellEnd"/>
      <w:r w:rsidR="007B2925" w:rsidRPr="007D0684">
        <w:t xml:space="preserve"> et al., 2019; Caldwell &amp; Smith, 2006; Ekholm, 2013)</w:t>
      </w:r>
      <w:r w:rsidR="007B2925" w:rsidRPr="007D0684">
        <w:fldChar w:fldCharType="end"/>
      </w:r>
      <w:r w:rsidR="007B2925" w:rsidRPr="007D0684">
        <w:t xml:space="preserve">. </w:t>
      </w:r>
    </w:p>
    <w:p w14:paraId="5ED65F06" w14:textId="32F767D6" w:rsidR="00DB30DB" w:rsidRPr="007D0684" w:rsidRDefault="007B2925" w:rsidP="000C3A3A">
      <w:pPr>
        <w:spacing w:line="360" w:lineRule="auto"/>
        <w:jc w:val="both"/>
      </w:pPr>
      <w:r>
        <w:rPr>
          <w:color w:val="111111"/>
          <w:shd w:val="clear" w:color="auto" w:fill="FFFFFF"/>
        </w:rPr>
        <w:t xml:space="preserve">Still, other studies suggests that </w:t>
      </w:r>
      <w:r>
        <w:t>t</w:t>
      </w:r>
      <w:r>
        <w:t>his unstructured</w:t>
      </w:r>
      <w:r>
        <w:t>,</w:t>
      </w:r>
      <w:r>
        <w:t xml:space="preserve"> flexible and sometimes spontaneous practice provides a framework for identity work in which young people can engage in both seeing and be seen by the world around them </w:t>
      </w:r>
      <w:r>
        <w:fldChar w:fldCharType="begin">
          <w:fldData xml:space="preserve">PEVuZE5vdGU+PENpdGU+PEF1dGhvcj5UaG9tc29uPC9BdXRob3I+PFllYXI+MjAwNDwvWWVhcj48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</w:fldData>
        </w:fldChar>
      </w:r>
      <w:r w:rsidR="007E6862">
        <w:instrText xml:space="preserve"> ADDIN EN.CITE </w:instrText>
      </w:r>
      <w:r w:rsidR="007E6862">
        <w:fldChar w:fldCharType="begin">
          <w:fldData xml:space="preserve">PEVuZE5vdGU+PENpdGU+PEF1dGhvcj5UaG9tc29uPC9BdXRob3I+PFllYXI+MjAwNDwvWWVhcj48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</w:fldData>
        </w:fldChar>
      </w:r>
      <w:r w:rsidR="007E6862">
        <w:instrText xml:space="preserve"> ADDIN EN.CITE.DATA </w:instrText>
      </w:r>
      <w:r w:rsidR="007E6862">
        <w:fldChar w:fldCharType="end"/>
      </w:r>
      <w:r>
        <w:fldChar w:fldCharType="separate"/>
      </w:r>
      <w:r w:rsidR="007E6862">
        <w:rPr>
          <w:noProof/>
        </w:rPr>
        <w:t>(Matthews et al., 2000; Thomson &amp; Philo, 2004)</w:t>
      </w:r>
      <w:r>
        <w:fldChar w:fldCharType="end"/>
      </w:r>
      <w:r>
        <w:t xml:space="preserve">. </w:t>
      </w:r>
      <w:r w:rsidR="007E6862">
        <w:t xml:space="preserve">When in public, hanging </w:t>
      </w:r>
      <w:r w:rsidR="007E6862" w:rsidRPr="007D0684">
        <w:t xml:space="preserve">out makes visible the hidden rules that governs </w:t>
      </w:r>
      <w:r w:rsidR="007E6862">
        <w:t>interaction in</w:t>
      </w:r>
      <w:r w:rsidR="007E6862" w:rsidRPr="007D0684">
        <w:t xml:space="preserve"> public spaces</w:t>
      </w:r>
      <w:r w:rsidR="007E6862">
        <w:t xml:space="preserve"> </w:t>
      </w:r>
      <w:r w:rsidR="007E6862">
        <w:fldChar w:fldCharType="begin"/>
      </w:r>
      <w:r w:rsidR="007E6862">
        <w:instrText xml:space="preserve"> ADDIN EN.CITE &lt;EndNote&gt;&lt;Cite&gt;&lt;Author&gt;Tani&lt;/Author&gt;&lt;Year&gt;2015&lt;/Year&gt;&lt;RecNum&gt;922&lt;/RecNum&gt;&lt;DisplayText&gt;(Tani, 2015)&lt;/DisplayText&gt;&lt;record&gt;&lt;rec-number&gt;922&lt;/rec-number&gt;&lt;foreign-keys&gt;&lt;key app="EN" db-id="pa2rfdxvfa9vpuet2xivpde8fazwxdzptsev" timestamp="1707400072"&gt;922&lt;/key&gt;&lt;/foreign-keys&gt;&lt;ref-type name="Journal Article"&gt;17&lt;/ref-type&gt;&lt;contributors&gt;&lt;authors&gt;&lt;author&gt;Tani, Sirpa&lt;/author&gt;&lt;/authors&gt;&lt;/contributors&gt;&lt;titles&gt;&lt;title&gt;Loosening/tightening spaces in the geographies of hanging out&lt;/title&gt;&lt;secondary-title&gt;Social &amp;amp; cultural geography&lt;/secondary-title&gt;&lt;/titles&gt;&lt;periodical&gt;&lt;full-title&gt;Social &amp;amp; cultural geography&lt;/full-title&gt;&lt;/periodical&gt;&lt;pages&gt;125-145&lt;/pages&gt;&lt;volume&gt;16&lt;/volume&gt;&lt;number&gt;2&lt;/number&gt;&lt;keywords&gt;&lt;keyword&gt;Photography&lt;/keyword&gt;&lt;keyword&gt;Geography&lt;/keyword&gt;&lt;keyword&gt;Finland&lt;/keyword&gt;&lt;keyword&gt;Youth&lt;/keyword&gt;&lt;keyword&gt;Cities and towns&lt;/keyword&gt;&lt;keyword&gt;Metropolitan areas&lt;/keyword&gt;&lt;keyword&gt;Retail trade&lt;/keyword&gt;&lt;keyword&gt;Management&lt;/keyword&gt;&lt;keyword&gt;Police&lt;/keyword&gt;&lt;keyword&gt;Sociology&lt;/keyword&gt;&lt;keyword&gt;Advertising&lt;/keyword&gt;&lt;/keywords&gt;&lt;dates&gt;&lt;year&gt;2015&lt;/year&gt;&lt;/dates&gt;&lt;publisher&gt;Routledge&lt;/publisher&gt;&lt;isbn&gt;1464-9365&lt;/isbn&gt;&lt;urls&gt;&lt;/urls&gt;&lt;electronic-resource-num&gt;10.1080/14649365.2014.952324&lt;/electronic-resource-num&gt;&lt;/record&gt;&lt;/Cite&gt;&lt;/EndNote&gt;</w:instrText>
      </w:r>
      <w:r w:rsidR="007E6862">
        <w:fldChar w:fldCharType="separate"/>
      </w:r>
      <w:r w:rsidR="007E6862">
        <w:rPr>
          <w:noProof/>
        </w:rPr>
        <w:t>(Tani, 2015)</w:t>
      </w:r>
      <w:r w:rsidR="007E6862">
        <w:fldChar w:fldCharType="end"/>
      </w:r>
      <w:r w:rsidR="007E6862" w:rsidRPr="007D0684">
        <w:t xml:space="preserve">. </w:t>
      </w:r>
      <w:r w:rsidR="007E6862">
        <w:t xml:space="preserve">It can be understood as a </w:t>
      </w:r>
      <w:r w:rsidR="007E6862" w:rsidRPr="007D0684">
        <w:t>democratic use of common space</w:t>
      </w:r>
      <w:r w:rsidR="007E6862">
        <w:t xml:space="preserve"> that challenges </w:t>
      </w:r>
      <w:r w:rsidR="007E6862" w:rsidRPr="007D0684">
        <w:t xml:space="preserve">adult </w:t>
      </w:r>
      <w:r w:rsidR="007E6862">
        <w:t xml:space="preserve">and discursive </w:t>
      </w:r>
      <w:r w:rsidR="007E6862" w:rsidRPr="007D0684">
        <w:t xml:space="preserve">conventions </w:t>
      </w:r>
      <w:r w:rsidR="007E6862">
        <w:t>around</w:t>
      </w:r>
      <w:r w:rsidR="007E6862">
        <w:t xml:space="preserve"> proper</w:t>
      </w:r>
      <w:r w:rsidR="007E6862">
        <w:t xml:space="preserve"> behaviour in public spaces </w:t>
      </w:r>
      <w:r w:rsidR="007E6862" w:rsidRPr="00653E7D">
        <w:fldChar w:fldCharType="begin"/>
      </w:r>
      <w:r w:rsidR="007E6862" w:rsidRPr="00653E7D">
        <w:instrText xml:space="preserve"> ADDIN EN.CITE &lt;EndNote&gt;&lt;Cite&gt;&lt;Author&gt;Matthews&lt;/Author&gt;&lt;Year&gt;2000&lt;/Year&gt;&lt;RecNum&gt;925&lt;/RecNum&gt;&lt;DisplayText&gt;(Matthews et al., 2000)&lt;/DisplayText&gt;&lt;record&gt;&lt;rec-number&gt;925&lt;/rec-number&gt;&lt;foreign-keys&gt;&lt;key app="EN" db-id="pa2rfdxvfa9vpuet2xivpde8fazwxdzptsev" timestamp="1707899192"&gt;925&lt;/key&gt;&lt;/foreign-keys&gt;&lt;ref-type name="Book Section"&gt;5&lt;/ref-type&gt;&lt;contributors&gt;&lt;authors&gt;&lt;author&gt;Matthews, Hugh&lt;/author&gt;&lt;author&gt;Limb, Melanie&lt;/author&gt;&lt;author&gt;Taylor, Mark&lt;/author&gt;&lt;/authors&gt;&lt;secondary-authors&gt;&lt;author&gt;Holloway, Sarah L.&lt;/author&gt;&lt;author&gt;Valentine, Gill&lt;/author&gt;&lt;/secondary-authors&gt;&lt;/contributors&gt;&lt;titles&gt;&lt;title&gt;The &amp;apos;streets as third space&amp;apos;&lt;/title&gt;&lt;secondary-title&gt;Children&amp;apos;s geographies : playing, living, learning&lt;/secondary-title&gt;&lt;/titles&gt;&lt;keywords&gt;&lt;keyword&gt;Barn&lt;/keyword&gt;&lt;keyword&gt;Barnforskning&lt;/keyword&gt;&lt;keyword&gt;Kulturgeografi&lt;/keyword&gt;&lt;/keywords&gt;&lt;dates&gt;&lt;year&gt;2000&lt;/year&gt;&lt;/dates&gt;&lt;pub-location&gt;London&lt;/pub-location&gt;&lt;publisher&gt;Routledge&lt;/publisher&gt;&lt;isbn&gt;0415207290&amp;#xD;0415207304&lt;/isbn&gt;&lt;urls&gt;&lt;/urls&gt;&lt;/record&gt;&lt;/Cite&gt;&lt;/EndNote&gt;</w:instrText>
      </w:r>
      <w:r w:rsidR="007E6862" w:rsidRPr="00653E7D">
        <w:fldChar w:fldCharType="separate"/>
      </w:r>
      <w:r w:rsidR="007E6862" w:rsidRPr="00653E7D">
        <w:t>(Matthews et al., 2000)</w:t>
      </w:r>
      <w:r w:rsidR="007E6862" w:rsidRPr="00653E7D">
        <w:fldChar w:fldCharType="end"/>
      </w:r>
      <w:r w:rsidR="007E6862" w:rsidRPr="00653E7D">
        <w:t>.</w:t>
      </w:r>
      <w:r w:rsidR="007E6862">
        <w:t xml:space="preserve"> </w:t>
      </w:r>
    </w:p>
    <w:p w14:paraId="7AFB99D9" w14:textId="5571EDD5" w:rsidR="00A13008" w:rsidRPr="007D0684" w:rsidRDefault="00A13008" w:rsidP="000C3A3A">
      <w:pPr>
        <w:spacing w:line="360" w:lineRule="auto"/>
        <w:jc w:val="both"/>
      </w:pPr>
      <w:r w:rsidRPr="00A13008">
        <w:rPr>
          <w:color w:val="auto"/>
          <w:shd w:val="clear" w:color="auto" w:fill="FFFFFF"/>
        </w:rPr>
        <w:t xml:space="preserve">The </w:t>
      </w:r>
      <w:r>
        <w:rPr>
          <w:color w:val="auto"/>
          <w:shd w:val="clear" w:color="auto" w:fill="FFFFFF"/>
        </w:rPr>
        <w:t xml:space="preserve">aim </w:t>
      </w:r>
      <w:r w:rsidRPr="00A13008">
        <w:rPr>
          <w:color w:val="auto"/>
          <w:shd w:val="clear" w:color="auto" w:fill="FFFFFF"/>
        </w:rPr>
        <w:t>of this paper is to delve into how the informal practice of </w:t>
      </w:r>
      <w:r w:rsidRPr="00A13008">
        <w:rPr>
          <w:rStyle w:val="Strong"/>
          <w:b w:val="0"/>
          <w:bCs w:val="0"/>
          <w:shd w:val="clear" w:color="auto" w:fill="FFFFFF"/>
        </w:rPr>
        <w:t>hanging out</w:t>
      </w:r>
      <w:r w:rsidRPr="00A13008">
        <w:rPr>
          <w:color w:val="auto"/>
          <w:shd w:val="clear" w:color="auto" w:fill="FFFFFF"/>
        </w:rPr>
        <w:t> shapes adolescents’ conceptions of identity, social mobility, and their use of ‘free’ time. </w:t>
      </w:r>
      <w:r>
        <w:rPr>
          <w:color w:val="auto"/>
        </w:rPr>
        <w:t>In</w:t>
      </w:r>
      <w:r w:rsidRPr="00A13008">
        <w:rPr>
          <w:color w:val="auto"/>
        </w:rPr>
        <w:t xml:space="preserve"> </w:t>
      </w:r>
      <w:r w:rsidRPr="00A13008">
        <w:rPr>
          <w:color w:val="auto"/>
        </w:rPr>
        <w:t>analysing</w:t>
      </w:r>
      <w:r w:rsidRPr="00A13008">
        <w:rPr>
          <w:color w:val="auto"/>
        </w:rPr>
        <w:t xml:space="preserve"> participants’ accounts of hanging out, </w:t>
      </w:r>
      <w:r>
        <w:rPr>
          <w:color w:val="auto"/>
        </w:rPr>
        <w:t>I</w:t>
      </w:r>
      <w:r w:rsidRPr="00A13008">
        <w:rPr>
          <w:color w:val="auto"/>
        </w:rPr>
        <w:t xml:space="preserve"> draw upon the concepts of </w:t>
      </w:r>
      <w:r w:rsidRPr="00A13008">
        <w:rPr>
          <w:rStyle w:val="Strong"/>
          <w:b w:val="0"/>
          <w:bCs w:val="0"/>
        </w:rPr>
        <w:t>respectability</w:t>
      </w:r>
      <w:r>
        <w:rPr>
          <w:rStyle w:val="Strong"/>
          <w:b w:val="0"/>
          <w:bCs w:val="0"/>
        </w:rPr>
        <w:t xml:space="preserve"> </w:t>
      </w:r>
      <w:r>
        <w:rPr>
          <w:rStyle w:val="Strong"/>
          <w:b w:val="0"/>
          <w:bCs w:val="0"/>
        </w:rPr>
        <w:fldChar w:fldCharType="begin"/>
      </w:r>
      <w:r>
        <w:rPr>
          <w:rStyle w:val="Strong"/>
          <w:b w:val="0"/>
          <w:bCs w:val="0"/>
        </w:rPr>
        <w:instrText xml:space="preserve"> ADDIN EN.CITE &lt;EndNote&gt;&lt;Cite&gt;&lt;Author&gt;Skeggs&lt;/Author&gt;&lt;Year&gt;1997&lt;/Year&gt;&lt;RecNum&gt;826&lt;/RecNum&gt;&lt;DisplayText&gt;(Skeggs, 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EndNote&gt;</w:instrText>
      </w:r>
      <w:r>
        <w:rPr>
          <w:rStyle w:val="Strong"/>
          <w:b w:val="0"/>
          <w:bCs w:val="0"/>
        </w:rPr>
        <w:fldChar w:fldCharType="separate"/>
      </w:r>
      <w:r>
        <w:rPr>
          <w:rStyle w:val="Strong"/>
          <w:b w:val="0"/>
          <w:bCs w:val="0"/>
          <w:noProof/>
        </w:rPr>
        <w:t>(Skeggs, 1997)</w:t>
      </w:r>
      <w:r>
        <w:rPr>
          <w:rStyle w:val="Strong"/>
          <w:b w:val="0"/>
          <w:bCs w:val="0"/>
        </w:rPr>
        <w:fldChar w:fldCharType="end"/>
      </w:r>
      <w:r>
        <w:rPr>
          <w:rStyle w:val="Strong"/>
          <w:b w:val="0"/>
          <w:bCs w:val="0"/>
        </w:rPr>
        <w:t xml:space="preserve"> </w:t>
      </w:r>
      <w:r w:rsidRPr="00A13008">
        <w:rPr>
          <w:color w:val="auto"/>
        </w:rPr>
        <w:t>and </w:t>
      </w:r>
      <w:r w:rsidRPr="00A13008">
        <w:rPr>
          <w:rStyle w:val="Strong"/>
          <w:b w:val="0"/>
          <w:bCs w:val="0"/>
        </w:rPr>
        <w:t>symbolic capital</w:t>
      </w:r>
      <w:r w:rsidRPr="00A13008">
        <w:rPr>
          <w:color w:val="auto"/>
        </w:rPr>
        <w:t> </w:t>
      </w:r>
      <w:r>
        <w:rPr>
          <w:color w:val="auto"/>
        </w:rPr>
        <w:fldChar w:fldCharType="begin"/>
      </w:r>
      <w:r>
        <w:rPr>
          <w:color w:val="auto"/>
        </w:rPr>
        <w:instrText xml:space="preserve"> ADDIN EN.CITE &lt;EndNote&gt;&lt;Cite&gt;&lt;Author&gt;Bourdieu&lt;/Author&gt;&lt;Year&gt;1977&lt;/Year&gt;&lt;RecNum&gt;908&lt;/RecNum&gt;&lt;DisplayText&gt;(Bourdieu, 1977; Bourdieu &amp;amp; Wacquant, 2013)&lt;/DisplayText&gt;&lt;record&gt;&lt;rec-number&gt;908&lt;/rec-number&gt;&lt;foreign-keys&gt;&lt;key app="EN" db-id="pa2rfdxvfa9vpuet2xivpde8fazwxdzptsev" timestamp="1707149504"&gt;908&lt;/key&gt;&lt;/foreign-keys&gt;&lt;ref-type name="Book"&gt;6&lt;/ref-type&gt;&lt;contributors&gt;&lt;authors&gt;&lt;author&gt;Bourdieu, Pierre&lt;/author&gt;&lt;/authors&gt;&lt;/contributors&gt;&lt;titles&gt;&lt;title&gt;Outline of a theory of practice&lt;/title&gt;&lt;secondary-title&gt;Cambridge studies in social and cultural anthropology ; 16&lt;/secondary-title&gt;&lt;/titles&gt;&lt;keywords&gt;&lt;keyword&gt;Ethnology -- Philosophy&lt;/keyword&gt;&lt;keyword&gt;Kabyles -- Social life and customs&lt;/keyword&gt;&lt;/keywords&gt;&lt;dates&gt;&lt;year&gt;1977&lt;/year&gt;&lt;/dates&gt;&lt;pub-location&gt;Cambridge&lt;/pub-location&gt;&lt;publisher&gt;Cambridge University Press&lt;/publisher&gt;&lt;isbn&gt;1-139-88150-7&lt;/isbn&gt;&lt;urls&gt;&lt;/urls&gt;&lt;/record&gt;&lt;/Cite&gt;&lt;Cite&gt;&lt;Author&gt;Bourdieu&lt;/Author&gt;&lt;Year&gt;2013&lt;/Year&gt;&lt;RecNum&gt;905&lt;/RecNum&gt;&lt;record&gt;&lt;rec-number&gt;905&lt;/rec-number&gt;&lt;foreign-keys&gt;&lt;key app="EN" db-id="pa2rfdxvfa9vpuet2xivpde8fazwxdzptsev" timestamp="1706772446"&gt;905&lt;/key&gt;&lt;/foreign-keys&gt;&lt;ref-type name="Journal Article"&gt;17&lt;/ref-type&gt;&lt;contributors&gt;&lt;authors&gt;&lt;author&gt;Bourdieu, Pierre&lt;/author&gt;&lt;author&gt;Wacquant, Loïc&lt;/author&gt;&lt;/authors&gt;&lt;/contributors&gt;&lt;titles&gt;&lt;title&gt;Symbolic capital and social classes&lt;/title&gt;&lt;secondary-title&gt;Journal of Classical Sociology&lt;/secondary-title&gt;&lt;/titles&gt;&lt;periodical&gt;&lt;full-title&gt;Journal of Classical Sociology&lt;/full-title&gt;&lt;/periodical&gt;&lt;pages&gt;292-302&lt;/pages&gt;&lt;volume&gt;13&lt;/volume&gt;&lt;number&gt;2&lt;/number&gt;&lt;dates&gt;&lt;year&gt;2013&lt;/year&gt;&lt;pub-dates&gt;&lt;date&gt;2013/05/01&lt;/date&gt;&lt;/pub-dates&gt;&lt;/dates&gt;&lt;publisher&gt;SAGE Publications&lt;/publisher&gt;&lt;isbn&gt;1468-795X&lt;/isbn&gt;&lt;urls&gt;&lt;related-urls&gt;&lt;url&gt;https://doi.org/10.1177/1468795X12468736&lt;/url&gt;&lt;/related-urls&gt;&lt;/urls&gt;&lt;electronic-resource-num&gt;10.1177/1468795X12468736&lt;/electronic-resource-num&gt;&lt;access-date&gt;2024/01/31&lt;/access-date&gt;&lt;/record&gt;&lt;/Cite&gt;&lt;/EndNote&gt;</w:instrText>
      </w:r>
      <w:r>
        <w:rPr>
          <w:color w:val="auto"/>
        </w:rPr>
        <w:fldChar w:fldCharType="separate"/>
      </w:r>
      <w:r>
        <w:rPr>
          <w:noProof/>
          <w:color w:val="auto"/>
        </w:rPr>
        <w:t>(Bourdieu, 1977; Bourdieu &amp; Wacquant, 2013)</w:t>
      </w:r>
      <w:r>
        <w:rPr>
          <w:color w:val="auto"/>
        </w:rPr>
        <w:fldChar w:fldCharType="end"/>
      </w:r>
      <w:r>
        <w:rPr>
          <w:color w:val="auto"/>
        </w:rPr>
        <w:t xml:space="preserve">. </w:t>
      </w:r>
    </w:p>
    <w:p w14:paraId="33B34E17" w14:textId="77777777" w:rsidR="002B48E4" w:rsidRPr="007D0684" w:rsidRDefault="002B48E4" w:rsidP="000C3A3A">
      <w:pPr>
        <w:spacing w:line="360" w:lineRule="auto"/>
        <w:jc w:val="both"/>
      </w:pPr>
    </w:p>
    <w:p w14:paraId="01A12F24" w14:textId="77777777" w:rsidR="002B48E4" w:rsidRPr="007D0684" w:rsidRDefault="002B48E4" w:rsidP="000C3A3A">
      <w:pPr>
        <w:spacing w:line="360" w:lineRule="auto"/>
        <w:jc w:val="both"/>
      </w:pPr>
    </w:p>
    <w:p w14:paraId="5F21201A" w14:textId="48B51A70" w:rsidR="00063384" w:rsidRPr="007D0684" w:rsidRDefault="00063384" w:rsidP="000C3A3A">
      <w:pPr>
        <w:spacing w:line="360" w:lineRule="auto"/>
        <w:jc w:val="both"/>
      </w:pPr>
      <w:r w:rsidRPr="007D0684">
        <w:br w:type="page"/>
      </w:r>
    </w:p>
    <w:p w14:paraId="3A78DF1D" w14:textId="699E28E2" w:rsidR="00CE4A0A" w:rsidRDefault="00667C80" w:rsidP="000C3A3A">
      <w:pPr>
        <w:pStyle w:val="Heading1"/>
        <w:jc w:val="both"/>
      </w:pPr>
      <w:r w:rsidRPr="007D0684">
        <w:lastRenderedPageBreak/>
        <w:t xml:space="preserve">Youth, </w:t>
      </w:r>
      <w:proofErr w:type="gramStart"/>
      <w:r w:rsidRPr="007D0684">
        <w:t>leisure</w:t>
      </w:r>
      <w:proofErr w:type="gramEnd"/>
      <w:r w:rsidRPr="007D0684">
        <w:t xml:space="preserve"> and risk</w:t>
      </w:r>
    </w:p>
    <w:p w14:paraId="309DBD96" w14:textId="38F53558" w:rsidR="00CE4A0A" w:rsidRPr="007D0684" w:rsidRDefault="002E0EA3" w:rsidP="000C3A3A">
      <w:pPr>
        <w:spacing w:line="360" w:lineRule="auto"/>
        <w:jc w:val="both"/>
      </w:pPr>
      <w:r>
        <w:t xml:space="preserve">Previous research on young peoples’ leisure time is divided </w:t>
      </w:r>
      <w:r w:rsidR="00233EA9">
        <w:t xml:space="preserve">regarding what is seen as positive and constructive ways for children and youths to spend their time. </w:t>
      </w:r>
      <w:r w:rsidR="00CE4A0A">
        <w:t xml:space="preserve">On one hand there are studies </w:t>
      </w:r>
      <w:r w:rsidR="00CE4A0A" w:rsidRPr="007D0684">
        <w:t>argu</w:t>
      </w:r>
      <w:r w:rsidR="00CE4A0A">
        <w:t>ing</w:t>
      </w:r>
      <w:r w:rsidR="00CE4A0A" w:rsidRPr="007D0684">
        <w:t xml:space="preserve"> for the importance of young people participating in structured activities, i.e. leisure activities developed and led under adult supervision </w:t>
      </w:r>
      <w:r w:rsidR="00CE4A0A" w:rsidRPr="007D0684">
        <w:fldChar w:fldCharType="begin">
          <w:fldData xml:space="preserve">PEVuZE5vdGU+PENpdGU+PEF1dGhvcj5CZXJkeWNoZXZza3k8L0F1dGhvcj48WWVhcj4yMDE5PC9Z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</w:fldData>
        </w:fldChar>
      </w:r>
      <w:r w:rsidR="00CE4A0A">
        <w:instrText xml:space="preserve"> ADDIN EN.CITE </w:instrText>
      </w:r>
      <w:r w:rsidR="00CE4A0A">
        <w:fldChar w:fldCharType="begin">
          <w:fldData xml:space="preserve">PEVuZE5vdGU+PENpdGU+PEF1dGhvcj5CZXJkeWNoZXZza3k8L0F1dGhvcj48WWVhcj4yMDE5PC9Z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</w:fldData>
        </w:fldChar>
      </w:r>
      <w:r w:rsidR="00CE4A0A">
        <w:instrText xml:space="preserve"> ADDIN EN.CITE.DATA </w:instrText>
      </w:r>
      <w:r w:rsidR="00CE4A0A">
        <w:fldChar w:fldCharType="end"/>
      </w:r>
      <w:r w:rsidR="00CE4A0A" w:rsidRPr="007D0684">
        <w:fldChar w:fldCharType="separate"/>
      </w:r>
      <w:r w:rsidR="00CE4A0A">
        <w:rPr>
          <w:noProof/>
        </w:rPr>
        <w:t>(Berdychevsky et al., 2019; Caldwell &amp; Smith, 2006; Ekholm, 2013; Larson, 2000)</w:t>
      </w:r>
      <w:r w:rsidR="00CE4A0A" w:rsidRPr="007D0684">
        <w:fldChar w:fldCharType="end"/>
      </w:r>
      <w:r w:rsidR="00CE4A0A" w:rsidRPr="000D2D2C">
        <w:t xml:space="preserve">. </w:t>
      </w:r>
      <w:r w:rsidR="006866EB">
        <w:t xml:space="preserve">Often with a focus on social- and </w:t>
      </w:r>
      <w:proofErr w:type="spellStart"/>
      <w:r w:rsidR="006866EB">
        <w:t>self control</w:t>
      </w:r>
      <w:proofErr w:type="spellEnd"/>
      <w:r w:rsidR="006866EB">
        <w:t xml:space="preserve">, </w:t>
      </w:r>
      <w:r w:rsidR="006866EB">
        <w:rPr>
          <w:color w:val="111111"/>
          <w:shd w:val="clear" w:color="auto" w:fill="FFFFFF"/>
        </w:rPr>
        <w:t>s</w:t>
      </w:r>
      <w:r w:rsidR="000D2D2C" w:rsidRPr="000D2D2C">
        <w:rPr>
          <w:color w:val="111111"/>
          <w:shd w:val="clear" w:color="auto" w:fill="FFFFFF"/>
        </w:rPr>
        <w:t xml:space="preserve">tructured </w:t>
      </w:r>
      <w:r w:rsidR="00853CB5">
        <w:rPr>
          <w:color w:val="111111"/>
          <w:shd w:val="clear" w:color="auto" w:fill="FFFFFF"/>
        </w:rPr>
        <w:t>leisure is</w:t>
      </w:r>
      <w:r w:rsidR="000D2D2C" w:rsidRPr="000D2D2C">
        <w:rPr>
          <w:color w:val="111111"/>
          <w:shd w:val="clear" w:color="auto" w:fill="FFFFFF"/>
        </w:rPr>
        <w:t xml:space="preserve"> </w:t>
      </w:r>
      <w:r w:rsidR="006866EB">
        <w:rPr>
          <w:color w:val="111111"/>
          <w:shd w:val="clear" w:color="auto" w:fill="FFFFFF"/>
        </w:rPr>
        <w:t>shown</w:t>
      </w:r>
      <w:r w:rsidR="000D2D2C" w:rsidRPr="000D2D2C">
        <w:rPr>
          <w:color w:val="111111"/>
          <w:shd w:val="clear" w:color="auto" w:fill="FFFFFF"/>
        </w:rPr>
        <w:t xml:space="preserve"> to foster the development of valuable skills that benefit</w:t>
      </w:r>
      <w:r w:rsidR="000D2D2C">
        <w:rPr>
          <w:color w:val="111111"/>
          <w:shd w:val="clear" w:color="auto" w:fill="FFFFFF"/>
        </w:rPr>
        <w:t xml:space="preserve"> young</w:t>
      </w:r>
      <w:r w:rsidR="000D2D2C" w:rsidRPr="000D2D2C">
        <w:rPr>
          <w:color w:val="111111"/>
          <w:shd w:val="clear" w:color="auto" w:fill="FFFFFF"/>
        </w:rPr>
        <w:t xml:space="preserve"> individuals both in the present and as future productive citizens. </w:t>
      </w:r>
      <w:r w:rsidR="000D2D2C" w:rsidRPr="000D2D2C">
        <w:t xml:space="preserve">These skills include taking responsibility, respecting authority, and collaborating effectively </w:t>
      </w:r>
      <w:r w:rsidR="00A3273C">
        <w:t>with others</w:t>
      </w:r>
      <w:r w:rsidR="000D2D2C" w:rsidRPr="003656ED">
        <w:t>.</w:t>
      </w:r>
      <w:r w:rsidR="000D2D2C" w:rsidRPr="003656ED">
        <w:t xml:space="preserve"> </w:t>
      </w:r>
      <w:r w:rsidR="003656ED" w:rsidRPr="003656ED">
        <w:rPr>
          <w:color w:val="111111"/>
          <w:shd w:val="clear" w:color="auto" w:fill="FFFFFF"/>
        </w:rPr>
        <w:t xml:space="preserve">Moreover, introducing young individuals to structured activities not only exposes them to </w:t>
      </w:r>
      <w:r w:rsidR="003656ED">
        <w:rPr>
          <w:color w:val="111111"/>
          <w:shd w:val="clear" w:color="auto" w:fill="FFFFFF"/>
        </w:rPr>
        <w:t>(</w:t>
      </w:r>
      <w:r w:rsidR="00853CB5">
        <w:rPr>
          <w:color w:val="111111"/>
          <w:shd w:val="clear" w:color="auto" w:fill="FFFFFF"/>
        </w:rPr>
        <w:t>new</w:t>
      </w:r>
      <w:r w:rsidR="003656ED">
        <w:rPr>
          <w:color w:val="111111"/>
          <w:shd w:val="clear" w:color="auto" w:fill="FFFFFF"/>
        </w:rPr>
        <w:t>)</w:t>
      </w:r>
      <w:r w:rsidR="003656ED" w:rsidRPr="003656ED">
        <w:rPr>
          <w:color w:val="111111"/>
          <w:shd w:val="clear" w:color="auto" w:fill="FFFFFF"/>
        </w:rPr>
        <w:t xml:space="preserve"> interests but </w:t>
      </w:r>
      <w:r w:rsidR="00853CB5">
        <w:rPr>
          <w:color w:val="111111"/>
          <w:shd w:val="clear" w:color="auto" w:fill="FFFFFF"/>
        </w:rPr>
        <w:t xml:space="preserve">can </w:t>
      </w:r>
      <w:r w:rsidR="003656ED" w:rsidRPr="003656ED">
        <w:rPr>
          <w:color w:val="111111"/>
          <w:shd w:val="clear" w:color="auto" w:fill="FFFFFF"/>
        </w:rPr>
        <w:t>also cultivate a sense of commitment</w:t>
      </w:r>
      <w:r w:rsidR="00853CB5">
        <w:rPr>
          <w:color w:val="111111"/>
          <w:shd w:val="clear" w:color="auto" w:fill="FFFFFF"/>
        </w:rPr>
        <w:t xml:space="preserve"> and accomplishment outside of school</w:t>
      </w:r>
      <w:r w:rsidR="003656ED" w:rsidRPr="003656ED">
        <w:rPr>
          <w:color w:val="111111"/>
          <w:shd w:val="clear" w:color="auto" w:fill="FFFFFF"/>
        </w:rPr>
        <w:t>. </w:t>
      </w:r>
      <w:r w:rsidR="003656ED" w:rsidRPr="003656ED">
        <w:t>Within groups of peers, they can explore new roles</w:t>
      </w:r>
      <w:r w:rsidR="00853CB5">
        <w:t>, earn recognition,</w:t>
      </w:r>
      <w:r w:rsidR="003656ED" w:rsidRPr="003656ED">
        <w:t xml:space="preserve"> establish </w:t>
      </w:r>
      <w:r w:rsidR="00636CF7">
        <w:t>new</w:t>
      </w:r>
      <w:r w:rsidR="003656ED" w:rsidRPr="003656ED">
        <w:t xml:space="preserve"> friendships, </w:t>
      </w:r>
      <w:r w:rsidR="00636CF7">
        <w:t>and interact with adult role models</w:t>
      </w:r>
      <w:r w:rsidR="00A3273C">
        <w:t xml:space="preserve"> </w:t>
      </w:r>
      <w:r w:rsidR="00A3273C">
        <w:fldChar w:fldCharType="begin">
          <w:fldData xml:space="preserve">PEVuZE5vdGU+PENpdGU+PEF1dGhvcj5CZXJkeWNoZXZza3k8L0F1dGhvcj48WWVhcj4yMDE5PC9Z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</w:fldData>
        </w:fldChar>
      </w:r>
      <w:r w:rsidR="00853CB5">
        <w:instrText xml:space="preserve"> ADDIN EN.CITE </w:instrText>
      </w:r>
      <w:r w:rsidR="00853CB5">
        <w:fldChar w:fldCharType="begin">
          <w:fldData xml:space="preserve">PEVuZE5vdGU+PENpdGU+PEF1dGhvcj5CZXJkeWNoZXZza3k8L0F1dGhvcj48WWVhcj4yMDE5PC9Z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</w:fldData>
        </w:fldChar>
      </w:r>
      <w:r w:rsidR="00853CB5">
        <w:instrText xml:space="preserve"> ADDIN EN.CITE.DATA </w:instrText>
      </w:r>
      <w:r w:rsidR="00853CB5">
        <w:fldChar w:fldCharType="end"/>
      </w:r>
      <w:r w:rsidR="00A3273C">
        <w:fldChar w:fldCharType="separate"/>
      </w:r>
      <w:r w:rsidR="00853CB5">
        <w:rPr>
          <w:noProof/>
        </w:rPr>
        <w:t>(Berdychevsky et al., 2019; Ekholm, 2013)</w:t>
      </w:r>
      <w:r w:rsidR="00A3273C">
        <w:fldChar w:fldCharType="end"/>
      </w:r>
      <w:r w:rsidR="003656ED" w:rsidRPr="003656ED">
        <w:t>.</w:t>
      </w:r>
      <w:r w:rsidR="00A3273C">
        <w:t xml:space="preserve"> </w:t>
      </w:r>
      <w:r w:rsidR="00853CB5">
        <w:t xml:space="preserve">In addition, engaging young individuals in supervised leisure is seen as a way of keeping them </w:t>
      </w:r>
      <w:r w:rsidR="00636CF7">
        <w:t xml:space="preserve">occupied and </w:t>
      </w:r>
      <w:r w:rsidR="00853CB5">
        <w:t>away from destructive contexts where they can develop and engage in anti-social</w:t>
      </w:r>
      <w:r w:rsidR="001D2F38">
        <w:t xml:space="preserve"> or deviant</w:t>
      </w:r>
      <w:r w:rsidR="00853CB5">
        <w:t xml:space="preserve"> behaviour </w:t>
      </w:r>
      <w:r w:rsidR="00853CB5">
        <w:fldChar w:fldCharType="begin"/>
      </w:r>
      <w:r w:rsidR="00853CB5">
        <w:instrText xml:space="preserve"> ADDIN EN.CITE &lt;EndNote&gt;&lt;Cite&gt;&lt;Author&gt;Caldwell&lt;/Author&gt;&lt;Year&gt;2006&lt;/Year&gt;&lt;RecNum&gt;392&lt;/RecNum&gt;&lt;DisplayText&gt;(Caldwell &amp;amp; Smith, 2006)&lt;/DisplayText&gt;&lt;record&gt;&lt;rec-number&gt;392&lt;/rec-number&gt;&lt;foreign-keys&gt;&lt;key app="EN" db-id="pa2rfdxvfa9vpuet2xivpde8fazwxdzptsev" timestamp="1640161173" guid="ad45f0d3-8b8b-4cf1-b9a0-734c2d9fb200"&gt;392&lt;/key&gt;&lt;/foreign-keys&gt;&lt;ref-type name="Journal Article"&gt;17&lt;/ref-type&gt;&lt;contributors&gt;&lt;authors&gt;&lt;author&gt;Caldwell, Linda L.&lt;/author&gt;&lt;author&gt;Smith, Edward A.&lt;/author&gt;&lt;/authors&gt;&lt;/contributors&gt;&lt;titles&gt;&lt;title&gt;Leisure as a Context for Youth Development and Delinquency Prevention&lt;/title&gt;&lt;secondary-title&gt;Australian &amp;amp; New Zealand journal of criminology&lt;/secondary-title&gt;&lt;short-title&gt;Leisure as a Context for Youth Development and Delinquency Prevention&lt;/short-title&gt;&lt;/titles&gt;&lt;periodical&gt;&lt;full-title&gt;Australian &amp;amp; New Zealand journal of criminology&lt;/full-title&gt;&lt;/periodical&gt;&lt;pages&gt;398-418&lt;/pages&gt;&lt;volume&gt;39&lt;/volume&gt;&lt;number&gt;3&lt;/number&gt;&lt;keywords&gt;&lt;keyword&gt;Prevention&lt;/keyword&gt;&lt;keyword&gt;Psychological aspects&lt;/keyword&gt;&lt;keyword&gt;Crime prevention&lt;/keyword&gt;&lt;keyword&gt;Recreation&lt;/keyword&gt;&lt;keyword&gt;Leisure&lt;/keyword&gt;&lt;keyword&gt;Juvenile delinquency&lt;/keyword&gt;&lt;keyword&gt;Youth&lt;/keyword&gt;&lt;keyword&gt;Leisure--Psychological aspects&lt;/keyword&gt;&lt;keyword&gt;Juvenile delinquency--Prevention&lt;/keyword&gt;&lt;keyword&gt;Youth--Recreation&lt;/keyword&gt;&lt;keyword&gt;Criminal behavior&lt;/keyword&gt;&lt;keyword&gt;Risk assessment&lt;/keyword&gt;&lt;keyword&gt;Analysis&lt;/keyword&gt;&lt;keyword&gt;Influence&lt;/keyword&gt;&lt;keyword&gt;Models&lt;/keyword&gt;&lt;/keywords&gt;&lt;dates&gt;&lt;year&gt;2006&lt;/year&gt;&lt;/dates&gt;&lt;isbn&gt;0004-8658&lt;/isbn&gt;&lt;urls&gt;&lt;/urls&gt;&lt;electronic-resource-num&gt;10.1375/acri.39.3.398&lt;/electronic-resource-num&gt;&lt;/record&gt;&lt;/Cite&gt;&lt;/EndNote&gt;</w:instrText>
      </w:r>
      <w:r w:rsidR="00853CB5">
        <w:fldChar w:fldCharType="separate"/>
      </w:r>
      <w:r w:rsidR="00853CB5">
        <w:rPr>
          <w:noProof/>
        </w:rPr>
        <w:t>(Caldwell &amp; Smith, 2006)</w:t>
      </w:r>
      <w:r w:rsidR="00853CB5">
        <w:fldChar w:fldCharType="end"/>
      </w:r>
      <w:r w:rsidR="00853CB5">
        <w:t xml:space="preserve">. </w:t>
      </w:r>
    </w:p>
    <w:p w14:paraId="5B82E38A" w14:textId="44ED6E3F" w:rsidR="00B807DA" w:rsidRDefault="001D2F38" w:rsidP="000C3A3A">
      <w:pPr>
        <w:spacing w:line="360" w:lineRule="auto"/>
        <w:jc w:val="both"/>
      </w:pPr>
      <w:r>
        <w:t>However,</w:t>
      </w:r>
      <w:r w:rsidRPr="001D2F38">
        <w:t xml:space="preserve"> </w:t>
      </w:r>
      <w:r>
        <w:fldChar w:fldCharType="begin"/>
      </w:r>
      <w:r>
        <w:instrText xml:space="preserve"> ADDIN EN.CITE &lt;EndNote&gt;&lt;Cite AuthorYear="1"&gt;&lt;Author&gt;Caldwell&lt;/Author&gt;&lt;Year&gt;2006&lt;/Year&gt;&lt;RecNum&gt;392&lt;/RecNum&gt;&lt;DisplayText&gt;Caldwell and Smith (2006)&lt;/DisplayText&gt;&lt;record&gt;&lt;rec-number&gt;392&lt;/rec-number&gt;&lt;foreign-keys&gt;&lt;key app="EN" db-id="pa2rfdxvfa9vpuet2xivpde8fazwxdzptsev" timestamp="1640161173" guid="ad45f0d3-8b8b-4cf1-b9a0-734c2d9fb200"&gt;392&lt;/key&gt;&lt;/foreign-keys&gt;&lt;ref-type name="Journal Article"&gt;17&lt;/ref-type&gt;&lt;contributors&gt;&lt;authors&gt;&lt;author&gt;Caldwell, Linda L.&lt;/author&gt;&lt;author&gt;Smith, Edward A.&lt;/author&gt;&lt;/authors&gt;&lt;/contributors&gt;&lt;titles&gt;&lt;title&gt;Leisure as a Context for Youth Development and Delinquency Prevention&lt;/title&gt;&lt;secondary-title&gt;Australian &amp;amp; New Zealand journal of criminology&lt;/secondary-title&gt;&lt;short-title&gt;Leisure as a Context for Youth Development and Delinquency Prevention&lt;/short-title&gt;&lt;/titles&gt;&lt;periodical&gt;&lt;full-title&gt;Australian &amp;amp; New Zealand journal of criminology&lt;/full-title&gt;&lt;/periodical&gt;&lt;pages&gt;398-418&lt;/pages&gt;&lt;volume&gt;39&lt;/volume&gt;&lt;number&gt;3&lt;/number&gt;&lt;keywords&gt;&lt;keyword&gt;Prevention&lt;/keyword&gt;&lt;keyword&gt;Psychological aspects&lt;/keyword&gt;&lt;keyword&gt;Crime prevention&lt;/keyword&gt;&lt;keyword&gt;Recreation&lt;/keyword&gt;&lt;keyword&gt;Leisure&lt;/keyword&gt;&lt;keyword&gt;Juvenile delinquency&lt;/keyword&gt;&lt;keyword&gt;Youth&lt;/keyword&gt;&lt;keyword&gt;Leisure--Psychological aspects&lt;/keyword&gt;&lt;keyword&gt;Juvenile delinquency--Prevention&lt;/keyword&gt;&lt;keyword&gt;Youth--Recreation&lt;/keyword&gt;&lt;keyword&gt;Criminal behavior&lt;/keyword&gt;&lt;keyword&gt;Risk assessment&lt;/keyword&gt;&lt;keyword&gt;Analysis&lt;/keyword&gt;&lt;keyword&gt;Influence&lt;/keyword&gt;&lt;keyword&gt;Models&lt;/keyword&gt;&lt;/keywords&gt;&lt;dates&gt;&lt;year&gt;2006&lt;/year&gt;&lt;/dates&gt;&lt;isbn&gt;0004-8658&lt;/isbn&gt;&lt;urls&gt;&lt;/urls&gt;&lt;electronic-resource-num&gt;10.1375/acri.39.3.398&lt;/electronic-resource-num&gt;&lt;/record&gt;&lt;/Cite&gt;&lt;/EndNote&gt;</w:instrText>
      </w:r>
      <w:r>
        <w:fldChar w:fldCharType="separate"/>
      </w:r>
      <w:r>
        <w:rPr>
          <w:noProof/>
        </w:rPr>
        <w:t>Caldwell and Smith (2006)</w:t>
      </w:r>
      <w:r>
        <w:fldChar w:fldCharType="end"/>
      </w:r>
      <w:r>
        <w:t xml:space="preserve"> </w:t>
      </w:r>
      <w:r>
        <w:t xml:space="preserve">also </w:t>
      </w:r>
      <w:r>
        <w:t>suggests that previous research has overlooked the positive values of unstructured activities</w:t>
      </w:r>
      <w:r>
        <w:t xml:space="preserve"> and that these</w:t>
      </w:r>
      <w:r w:rsidR="006866EB">
        <w:t>,</w:t>
      </w:r>
      <w:r>
        <w:t xml:space="preserve"> in their own way</w:t>
      </w:r>
      <w:r w:rsidR="006866EB">
        <w:t>,</w:t>
      </w:r>
      <w:r>
        <w:t xml:space="preserve"> </w:t>
      </w:r>
      <w:r w:rsidR="000A15CC">
        <w:t xml:space="preserve">might </w:t>
      </w:r>
      <w:r>
        <w:t>enable youth to experiment with roles, behaviours and identities. Their suggestion opens up for a shift in perspective</w:t>
      </w:r>
      <w:r w:rsidR="006866EB">
        <w:t xml:space="preserve"> from social- and </w:t>
      </w:r>
      <w:proofErr w:type="spellStart"/>
      <w:r w:rsidR="006866EB">
        <w:t xml:space="preserve">self </w:t>
      </w:r>
      <w:r w:rsidR="009E3BC4">
        <w:t>control</w:t>
      </w:r>
      <w:proofErr w:type="spellEnd"/>
      <w:r>
        <w:t xml:space="preserve"> to one where young </w:t>
      </w:r>
      <w:proofErr w:type="gramStart"/>
      <w:r>
        <w:t>people</w:t>
      </w:r>
      <w:r w:rsidR="009E3BC4">
        <w:t>s</w:t>
      </w:r>
      <w:proofErr w:type="gramEnd"/>
      <w:r>
        <w:t xml:space="preserve"> are themselves capable of </w:t>
      </w:r>
      <w:r w:rsidR="009E3BC4">
        <w:t xml:space="preserve">exploring social and environmental contexts as well as </w:t>
      </w:r>
      <w:r>
        <w:t xml:space="preserve">learning personal control, autonomy and cooperation together with peers. </w:t>
      </w:r>
    </w:p>
    <w:p w14:paraId="7995FE5C" w14:textId="77777777" w:rsidR="003B33D6" w:rsidRDefault="001D2F38" w:rsidP="000C3A3A">
      <w:pPr>
        <w:spacing w:line="360" w:lineRule="auto"/>
        <w:jc w:val="both"/>
        <w:rPr>
          <w:color w:val="auto"/>
        </w:rPr>
      </w:pPr>
      <w:r>
        <w:fldChar w:fldCharType="begin"/>
      </w:r>
      <w:r>
        <w:instrText xml:space="preserve"> ADDIN EN.CITE &lt;EndNote&gt;&lt;Cite AuthorYear="1"&gt;&lt;Author&gt;Aitken&lt;/Author&gt;&lt;Year&gt;2001&lt;/Year&gt;&lt;RecNum&gt;923&lt;/RecNum&gt;&lt;DisplayText&gt;Aitken (2001)&lt;/DisplayText&gt;&lt;record&gt;&lt;rec-number&gt;923&lt;/rec-number&gt;&lt;foreign-keys&gt;&lt;key app="EN" db-id="pa2rfdxvfa9vpuet2xivpde8fazwxdzptsev" timestamp="1707465131"&gt;923&lt;/key&gt;&lt;/foreign-keys&gt;&lt;ref-type name="Book"&gt;6&lt;/ref-type&gt;&lt;contributors&gt;&lt;authors&gt;&lt;author&gt;Aitken, Stuart C.&lt;/author&gt;&lt;/authors&gt;&lt;/contributors&gt;&lt;titles&gt;&lt;title&gt;Geographies of young people : the morally contested spaces of identity&lt;/title&gt;&lt;/titles&gt;&lt;dates&gt;&lt;year&gt;2001&lt;/year&gt;&lt;/dates&gt;&lt;pub-location&gt;New York, N.Y.&lt;/pub-location&gt;&lt;publisher&gt;Routledge&lt;/publisher&gt;&lt;isbn&gt;0415223946&amp;#xD;0415223954&lt;/isbn&gt;&lt;urls&gt;&lt;/urls&gt;&lt;/record&gt;&lt;/Cite&gt;&lt;/EndNote&gt;</w:instrText>
      </w:r>
      <w:r>
        <w:fldChar w:fldCharType="separate"/>
      </w:r>
      <w:r>
        <w:rPr>
          <w:noProof/>
        </w:rPr>
        <w:t>Aitken (2001)</w:t>
      </w:r>
      <w:r>
        <w:fldChar w:fldCharType="end"/>
      </w:r>
      <w:r>
        <w:t xml:space="preserve"> argue that</w:t>
      </w:r>
      <w:r w:rsidR="00B807DA">
        <w:t xml:space="preserve"> children</w:t>
      </w:r>
      <w:r>
        <w:t xml:space="preserve"> </w:t>
      </w:r>
      <w:r w:rsidR="00390200">
        <w:t xml:space="preserve">and </w:t>
      </w:r>
      <w:r w:rsidR="00B807DA">
        <w:t>adolescents need time to ‘do nothing’ and</w:t>
      </w:r>
      <w:r w:rsidR="00390200">
        <w:t xml:space="preserve"> to </w:t>
      </w:r>
      <w:r w:rsidR="000427FA">
        <w:t xml:space="preserve">have </w:t>
      </w:r>
      <w:r w:rsidR="000A15CC">
        <w:t>time for unsupervised exploration of social and spatial environments</w:t>
      </w:r>
      <w:r w:rsidR="000427FA">
        <w:t>.</w:t>
      </w:r>
      <w:r>
        <w:t xml:space="preserve"> </w:t>
      </w:r>
      <w:r w:rsidR="002C2741" w:rsidRPr="002C2741">
        <w:rPr>
          <w:shd w:val="clear" w:color="auto" w:fill="FFFFFF"/>
        </w:rPr>
        <w:t xml:space="preserve">Particularly in the global north, young individuals’ time and social environments are increasingly organized and institutionalized by adults, making it challenging for them to </w:t>
      </w:r>
      <w:r w:rsidR="002C2741">
        <w:rPr>
          <w:shd w:val="clear" w:color="auto" w:fill="FFFFFF"/>
        </w:rPr>
        <w:t>find time and space to be on their own</w:t>
      </w:r>
      <w:r w:rsidR="00B807DA">
        <w:t xml:space="preserve"> </w:t>
      </w:r>
      <w:r w:rsidR="00B807DA">
        <w:fldChar w:fldCharType="begin">
          <w:fldData xml:space="preserve">PEVuZE5vdGU+PENpdGU+PEF1dGhvcj5UYW5pPC9BdXRob3I+PFllYXI+MjAxNTwvWWVhcj48UmVj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=
</w:fldData>
        </w:fldChar>
      </w:r>
      <w:r w:rsidR="002C2741">
        <w:instrText xml:space="preserve"> ADDIN EN.CITE </w:instrText>
      </w:r>
      <w:r w:rsidR="002C2741">
        <w:fldChar w:fldCharType="begin">
          <w:fldData xml:space="preserve">PEVuZE5vdGU+PENpdGU+PEF1dGhvcj5UYW5pPC9BdXRob3I+PFllYXI+MjAxNTwvWWVhcj48UmVj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=
</w:fldData>
        </w:fldChar>
      </w:r>
      <w:r w:rsidR="002C2741">
        <w:instrText xml:space="preserve"> ADDIN EN.CITE.DATA </w:instrText>
      </w:r>
      <w:r w:rsidR="002C2741">
        <w:fldChar w:fldCharType="end"/>
      </w:r>
      <w:r w:rsidR="00B807DA">
        <w:fldChar w:fldCharType="separate"/>
      </w:r>
      <w:r w:rsidR="002C2741">
        <w:rPr>
          <w:noProof/>
        </w:rPr>
        <w:t>(Aitken, 2001; Tani, 2015; Thomson &amp; Philo, 2004)</w:t>
      </w:r>
      <w:r w:rsidR="00B807DA">
        <w:fldChar w:fldCharType="end"/>
      </w:r>
      <w:r w:rsidR="00B807DA">
        <w:t>.</w:t>
      </w:r>
      <w:r w:rsidR="002C2741">
        <w:t xml:space="preserve"> </w:t>
      </w:r>
      <w:r w:rsidR="000A15CC">
        <w:t>Meanwhile</w:t>
      </w:r>
      <w:r w:rsidR="003B33D6">
        <w:t>,</w:t>
      </w:r>
      <w:r w:rsidR="000A15CC">
        <w:t xml:space="preserve"> it is clear </w:t>
      </w:r>
      <w:r w:rsidR="000A15CC" w:rsidRPr="00501E2A">
        <w:rPr>
          <w:color w:val="auto"/>
        </w:rPr>
        <w:t>not all young people are able</w:t>
      </w:r>
      <w:r w:rsidR="000A15CC">
        <w:rPr>
          <w:color w:val="auto"/>
        </w:rPr>
        <w:t xml:space="preserve"> or want to </w:t>
      </w:r>
      <w:r w:rsidR="000A15CC" w:rsidRPr="00501E2A">
        <w:rPr>
          <w:color w:val="auto"/>
        </w:rPr>
        <w:t xml:space="preserve"> </w:t>
      </w:r>
      <w:r w:rsidR="000A15CC">
        <w:rPr>
          <w:color w:val="auto"/>
        </w:rPr>
        <w:t xml:space="preserve">take part in </w:t>
      </w:r>
      <w:r w:rsidR="000A15CC" w:rsidRPr="00501E2A">
        <w:rPr>
          <w:color w:val="auto"/>
        </w:rPr>
        <w:t>leisure experiences in the same way</w:t>
      </w:r>
      <w:r w:rsidR="000A15CC">
        <w:rPr>
          <w:color w:val="auto"/>
        </w:rPr>
        <w:t xml:space="preserve"> </w:t>
      </w:r>
      <w:r w:rsidR="000A15CC">
        <w:rPr>
          <w:color w:val="auto"/>
        </w:rPr>
        <w:fldChar w:fldCharType="begin"/>
      </w:r>
      <w:r w:rsidR="000A15CC">
        <w:rPr>
          <w:color w:val="auto"/>
        </w:rPr>
        <w:instrText xml:space="preserve"> ADDIN EN.CITE &lt;EndNote&gt;&lt;Cite&gt;&lt;Author&gt;Shildrick&lt;/Author&gt;&lt;Year&gt;2006&lt;/Year&gt;&lt;RecNum&gt;843&lt;/RecNum&gt;&lt;DisplayText&gt;(Shildrick &amp;amp; MacDonald, 2006)&lt;/DisplayText&gt;&lt;record&gt;&lt;rec-number&gt;843&lt;/rec-number&gt;&lt;foreign-keys&gt;&lt;key app="EN" db-id="pa2rfdxvfa9vpuet2xivpde8fazwxdzptsev" timestamp="1690888882"&gt;843&lt;/key&gt;&lt;/foreign-keys&gt;&lt;ref-type name="Journal Article"&gt;17&lt;/ref-type&gt;&lt;contributors&gt;&lt;authors&gt;&lt;author&gt;Shildrick, Tracy&lt;/author&gt;&lt;author&gt;MacDonald, Robert&lt;/author&gt;&lt;/authors&gt;&lt;/contributors&gt;&lt;titles&gt;&lt;title&gt;In Defence of Subculture: Young People, Leisure and Social Divisions&lt;/title&gt;&lt;secondary-title&gt;Journal of youth studies&lt;/secondary-title&gt;&lt;/titles&gt;&lt;periodical&gt;&lt;full-title&gt;Journal of Youth Studies&lt;/full-title&gt;&lt;/periodical&gt;&lt;pages&gt;125-140&lt;/pages&gt;&lt;volume&gt;9&lt;/volume&gt;&lt;number&gt;2&lt;/number&gt;&lt;keywords&gt;&lt;keyword&gt;Cultural Identity&lt;/keyword&gt;&lt;keyword&gt;Leisure&lt;/keyword&gt;&lt;keyword&gt;Music&lt;/keyword&gt;&lt;keyword&gt;Social Inequality&lt;/keyword&gt;&lt;keyword&gt;Sociology of Culture&lt;/keyword&gt;&lt;keyword&gt;Subcultures&lt;/keyword&gt;&lt;keyword&gt;Youth Culture&lt;/keyword&gt;&lt;/keywords&gt;&lt;dates&gt;&lt;year&gt;2006&lt;/year&gt;&lt;/dates&gt;&lt;publisher&gt;Taylor &amp;amp; Francis Group&lt;/publisher&gt;&lt;isbn&gt;1367-6261&lt;/isbn&gt;&lt;urls&gt;&lt;/urls&gt;&lt;electronic-resource-num&gt;10.1080/13676260600635599&lt;/electronic-resource-num&gt;&lt;/record&gt;&lt;/Cite&gt;&lt;/EndNote&gt;</w:instrText>
      </w:r>
      <w:r w:rsidR="000A15CC">
        <w:rPr>
          <w:color w:val="auto"/>
        </w:rPr>
        <w:fldChar w:fldCharType="separate"/>
      </w:r>
      <w:r w:rsidR="000A15CC">
        <w:rPr>
          <w:noProof/>
          <w:color w:val="auto"/>
        </w:rPr>
        <w:t>(Shildrick &amp; MacDonald, 2006)</w:t>
      </w:r>
      <w:r w:rsidR="000A15CC">
        <w:rPr>
          <w:color w:val="auto"/>
        </w:rPr>
        <w:fldChar w:fldCharType="end"/>
      </w:r>
      <w:r w:rsidR="000A15CC" w:rsidRPr="00501E2A">
        <w:rPr>
          <w:color w:val="auto"/>
        </w:rPr>
        <w:t>.</w:t>
      </w:r>
    </w:p>
    <w:p w14:paraId="11BCA617" w14:textId="0279D937" w:rsidR="007A1B42" w:rsidRDefault="007A1B42" w:rsidP="000C3A3A">
      <w:pPr>
        <w:spacing w:line="360" w:lineRule="auto"/>
        <w:jc w:val="both"/>
        <w:rPr>
          <w:color w:val="auto"/>
        </w:rPr>
      </w:pPr>
      <w:r w:rsidRPr="007A1B42">
        <w:rPr>
          <w:color w:val="auto"/>
          <w:highlight w:val="yellow"/>
        </w:rPr>
        <w:t>More to be added…</w:t>
      </w:r>
    </w:p>
    <w:p w14:paraId="1446BC7E" w14:textId="0BF8B413" w:rsidR="00063384" w:rsidRPr="007D0684" w:rsidRDefault="00063384" w:rsidP="000C3A3A">
      <w:pPr>
        <w:spacing w:line="360" w:lineRule="auto"/>
        <w:jc w:val="both"/>
      </w:pPr>
    </w:p>
    <w:p w14:paraId="208F7395" w14:textId="1BD5814F" w:rsidR="00776692" w:rsidRPr="007D0684" w:rsidRDefault="007A1B42" w:rsidP="000C3A3A">
      <w:pPr>
        <w:pStyle w:val="Heading1"/>
        <w:jc w:val="both"/>
      </w:pPr>
      <w:r>
        <w:lastRenderedPageBreak/>
        <w:t xml:space="preserve">Theoretical perspectives: </w:t>
      </w:r>
      <w:r w:rsidR="00D202C4" w:rsidRPr="007D0684">
        <w:t>R</w:t>
      </w:r>
      <w:r w:rsidR="00667C80" w:rsidRPr="007D0684">
        <w:t xml:space="preserve">espectability </w:t>
      </w:r>
      <w:r w:rsidR="0067188C" w:rsidRPr="007D0684">
        <w:t>and symbolic capital</w:t>
      </w:r>
    </w:p>
    <w:p w14:paraId="638D0076" w14:textId="0F92D38D" w:rsidR="00CF7BB0" w:rsidRPr="007D0684" w:rsidRDefault="00174A29" w:rsidP="000C3A3A">
      <w:pPr>
        <w:spacing w:line="360" w:lineRule="auto"/>
        <w:jc w:val="both"/>
        <w:rPr>
          <w:color w:val="111111"/>
          <w:shd w:val="clear" w:color="auto" w:fill="FFFFFF"/>
        </w:rPr>
      </w:pPr>
      <w:r w:rsidRPr="007D0684">
        <w:t>In</w:t>
      </w:r>
      <w:r w:rsidR="0067188C" w:rsidRPr="007D0684">
        <w:t xml:space="preserve"> </w:t>
      </w:r>
      <w:r w:rsidR="00D9232C" w:rsidRPr="007D0684">
        <w:t>examin</w:t>
      </w:r>
      <w:r w:rsidRPr="007D0684">
        <w:t>ing</w:t>
      </w:r>
      <w:r w:rsidR="0067188C" w:rsidRPr="007D0684">
        <w:t xml:space="preserve"> young people</w:t>
      </w:r>
      <w:r w:rsidR="00D9232C" w:rsidRPr="007D0684">
        <w:t>’s</w:t>
      </w:r>
      <w:r w:rsidR="0067188C" w:rsidRPr="007D0684">
        <w:t xml:space="preserve"> </w:t>
      </w:r>
      <w:r w:rsidR="00D9232C" w:rsidRPr="007D0684">
        <w:t>understanding of</w:t>
      </w:r>
      <w:r w:rsidR="0067188C" w:rsidRPr="007D0684">
        <w:t xml:space="preserve"> issues of </w:t>
      </w:r>
      <w:r w:rsidR="0067188C" w:rsidRPr="007D0684">
        <w:t>identity, (social) mobility, and ‘free’ time</w:t>
      </w:r>
      <w:r w:rsidR="0067188C" w:rsidRPr="007D0684">
        <w:t xml:space="preserve"> </w:t>
      </w:r>
      <w:r w:rsidR="00D202C4" w:rsidRPr="007D0684">
        <w:t>I delve into the</w:t>
      </w:r>
      <w:r w:rsidR="00D202C4" w:rsidRPr="007D0684">
        <w:rPr>
          <w:rFonts w:ascii="Roboto" w:hAnsi="Roboto"/>
          <w:color w:val="111111"/>
          <w:shd w:val="clear" w:color="auto" w:fill="FFFFFF"/>
        </w:rPr>
        <w:t> </w:t>
      </w:r>
      <w:r w:rsidR="00D202C4" w:rsidRPr="007D0684">
        <w:rPr>
          <w:color w:val="111111"/>
          <w:shd w:val="clear" w:color="auto" w:fill="FFFFFF"/>
        </w:rPr>
        <w:t xml:space="preserve">concept of respectability, drawing inspiration from Skeggs </w:t>
      </w:r>
      <w:r w:rsidR="00D202C4" w:rsidRPr="007D0684">
        <w:rPr>
          <w:color w:val="111111"/>
          <w:shd w:val="clear" w:color="auto" w:fill="FFFFFF"/>
        </w:rPr>
        <w:t xml:space="preserve">empirical study of white working-class women </w:t>
      </w:r>
      <w:r w:rsidR="00D202C4" w:rsidRPr="007D0684">
        <w:rPr>
          <w:color w:val="111111"/>
          <w:shd w:val="clear" w:color="auto" w:fill="FFFFFF"/>
        </w:rPr>
        <w:t>and her engagement with Bourdieu’s theory of symbolic capital</w:t>
      </w:r>
      <w:r w:rsidR="00D202C4" w:rsidRPr="007D0684">
        <w:rPr>
          <w:color w:val="111111"/>
          <w:shd w:val="clear" w:color="auto" w:fill="FFFFFF"/>
        </w:rPr>
        <w:t>.</w:t>
      </w:r>
    </w:p>
    <w:p w14:paraId="4D2E1723" w14:textId="0B49F33D" w:rsidR="00E6745A" w:rsidRPr="007D0684" w:rsidRDefault="007145CE" w:rsidP="000C3A3A">
      <w:pPr>
        <w:spacing w:line="360" w:lineRule="auto"/>
        <w:jc w:val="both"/>
        <w:rPr>
          <w:rFonts w:eastAsia="Times New Roman"/>
          <w:lang w:eastAsia="sv-SE"/>
        </w:rPr>
      </w:pPr>
      <w:r w:rsidRPr="007D0684">
        <w:t xml:space="preserve">Respectability is a social construct that has a long been a marker of class and a standard to live up to </w:t>
      </w:r>
      <w:r w:rsidRPr="007D0684">
        <w:fldChar w:fldCharType="begin"/>
      </w:r>
      <w:r w:rsidRPr="007D0684">
        <w:instrText xml:space="preserve"> ADDIN EN.CITE &lt;EndNote&gt;&lt;Cite&gt;&lt;Author&gt;Skeggs&lt;/Author&gt;&lt;Year&gt;1997&lt;/Year&gt;&lt;RecNum&gt;826&lt;/RecNum&gt;&lt;Pages&gt;3&lt;/Pages&gt;&lt;DisplayText&gt;(Skeggs, 1997, p. 3)&lt;/DisplayText&gt;&lt;record&gt;&lt;rec-number&gt;826&lt;/rec-number&gt;&lt;foreign-keys&gt;&lt;key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EndNote&gt;</w:instrText>
      </w:r>
      <w:r w:rsidRPr="007D0684">
        <w:fldChar w:fldCharType="separate"/>
      </w:r>
      <w:r w:rsidRPr="007D0684">
        <w:rPr>
          <w:noProof/>
        </w:rPr>
        <w:t>(Skeggs, 1997, p. 3)</w:t>
      </w:r>
      <w:r w:rsidRPr="007D0684">
        <w:fldChar w:fldCharType="end"/>
      </w:r>
      <w:r w:rsidRPr="007D0684">
        <w:t xml:space="preserve">. </w:t>
      </w:r>
      <w:r w:rsidR="00D9232C" w:rsidRPr="007D0684">
        <w:t>In her study</w:t>
      </w:r>
      <w:r w:rsidR="00D202C4" w:rsidRPr="007D0684">
        <w:t>,</w:t>
      </w:r>
      <w:r w:rsidR="00D9232C" w:rsidRPr="007D0684">
        <w:t xml:space="preserve"> Skeggs demonstrates how the </w:t>
      </w:r>
      <w:r w:rsidR="00D9232C" w:rsidRPr="007D0684">
        <w:rPr>
          <w:color w:val="111111"/>
          <w:shd w:val="clear" w:color="auto" w:fill="FFFFFF"/>
        </w:rPr>
        <w:t>idea of being ‘respectable’ is</w:t>
      </w:r>
      <w:r w:rsidR="00D202C4" w:rsidRPr="007D0684">
        <w:rPr>
          <w:color w:val="111111"/>
          <w:shd w:val="clear" w:color="auto" w:fill="FFFFFF"/>
        </w:rPr>
        <w:t xml:space="preserve"> deeply entwined with social </w:t>
      </w:r>
      <w:r w:rsidRPr="007D0684">
        <w:rPr>
          <w:color w:val="111111"/>
          <w:shd w:val="clear" w:color="auto" w:fill="FFFFFF"/>
        </w:rPr>
        <w:t xml:space="preserve">and cultural </w:t>
      </w:r>
      <w:r w:rsidR="00D202C4" w:rsidRPr="007D0684">
        <w:rPr>
          <w:color w:val="111111"/>
          <w:shd w:val="clear" w:color="auto" w:fill="FFFFFF"/>
        </w:rPr>
        <w:t>norms and moral standards</w:t>
      </w:r>
      <w:r w:rsidR="00E90DAF" w:rsidRPr="007D0684">
        <w:rPr>
          <w:color w:val="111111"/>
          <w:shd w:val="clear" w:color="auto" w:fill="FFFFFF"/>
        </w:rPr>
        <w:t>.</w:t>
      </w:r>
      <w:r w:rsidR="00D9232C" w:rsidRPr="007D0684">
        <w:rPr>
          <w:color w:val="111111"/>
          <w:shd w:val="clear" w:color="auto" w:fill="FFFFFF"/>
        </w:rPr>
        <w:t xml:space="preserve"> </w:t>
      </w:r>
      <w:r w:rsidR="00E90DAF" w:rsidRPr="007D0684">
        <w:rPr>
          <w:rFonts w:eastAsia="Times New Roman"/>
          <w:lang w:eastAsia="sv-SE"/>
        </w:rPr>
        <w:t xml:space="preserve">Historically, </w:t>
      </w:r>
      <w:r w:rsidR="00E90DAF" w:rsidRPr="007D0684">
        <w:rPr>
          <w:rFonts w:eastAsia="Times New Roman"/>
          <w:lang w:eastAsia="sv-SE"/>
        </w:rPr>
        <w:t>it has been</w:t>
      </w:r>
      <w:r w:rsidR="00E90DAF" w:rsidRPr="007D0684">
        <w:rPr>
          <w:rFonts w:eastAsia="Times New Roman"/>
          <w:lang w:eastAsia="sv-SE"/>
        </w:rPr>
        <w:t xml:space="preserve"> closely associated with bourgeois ideals</w:t>
      </w:r>
      <w:r w:rsidR="00CF7BB0" w:rsidRPr="007D0684">
        <w:rPr>
          <w:rFonts w:eastAsia="Times New Roman"/>
          <w:lang w:eastAsia="sv-SE"/>
        </w:rPr>
        <w:t>,</w:t>
      </w:r>
      <w:r w:rsidR="00E90DAF" w:rsidRPr="007D0684">
        <w:rPr>
          <w:rFonts w:eastAsia="Times New Roman"/>
          <w:lang w:eastAsia="sv-SE"/>
        </w:rPr>
        <w:t xml:space="preserve"> but it should not be seen as </w:t>
      </w:r>
      <w:r w:rsidR="00E90DAF" w:rsidRPr="007D0684">
        <w:rPr>
          <w:rFonts w:eastAsia="Times New Roman"/>
          <w:lang w:eastAsia="sv-SE"/>
        </w:rPr>
        <w:t>a static notion</w:t>
      </w:r>
      <w:r w:rsidR="00E90DAF" w:rsidRPr="007D0684">
        <w:rPr>
          <w:rFonts w:eastAsia="Times New Roman"/>
          <w:lang w:eastAsia="sv-SE"/>
        </w:rPr>
        <w:t>.</w:t>
      </w:r>
      <w:r w:rsidR="00E90DAF" w:rsidRPr="007D0684">
        <w:rPr>
          <w:rFonts w:eastAsia="Times New Roman"/>
          <w:lang w:eastAsia="sv-SE"/>
        </w:rPr>
        <w:t xml:space="preserve"> </w:t>
      </w:r>
      <w:r w:rsidR="00E90DAF" w:rsidRPr="007D0684">
        <w:rPr>
          <w:rFonts w:eastAsia="Times New Roman"/>
          <w:lang w:eastAsia="sv-SE"/>
        </w:rPr>
        <w:t>R</w:t>
      </w:r>
      <w:r w:rsidR="00E90DAF" w:rsidRPr="007D0684">
        <w:rPr>
          <w:rFonts w:eastAsia="Times New Roman"/>
          <w:lang w:eastAsia="sv-SE"/>
        </w:rPr>
        <w:t>ather</w:t>
      </w:r>
      <w:r w:rsidR="00E90DAF" w:rsidRPr="007D0684">
        <w:rPr>
          <w:rFonts w:eastAsia="Times New Roman"/>
          <w:lang w:eastAsia="sv-SE"/>
        </w:rPr>
        <w:t>, the construct of respectability</w:t>
      </w:r>
      <w:r w:rsidR="00E90DAF" w:rsidRPr="007D0684">
        <w:rPr>
          <w:rFonts w:eastAsia="Times New Roman"/>
          <w:lang w:eastAsia="sv-SE"/>
        </w:rPr>
        <w:t xml:space="preserve"> evolves over time, reflecting changes in societal values and power dynamics.</w:t>
      </w:r>
      <w:r w:rsidRPr="007D0684">
        <w:rPr>
          <w:rFonts w:eastAsia="Times New Roman"/>
          <w:lang w:eastAsia="sv-SE"/>
        </w:rPr>
        <w:t xml:space="preserve"> </w:t>
      </w:r>
      <w:r w:rsidR="007D0684" w:rsidRPr="007D0684">
        <w:rPr>
          <w:rFonts w:eastAsia="Times New Roman"/>
          <w:lang w:eastAsia="sv-SE"/>
        </w:rPr>
        <w:t>Moreover, respectability</w:t>
      </w:r>
      <w:r w:rsidRPr="007D0684">
        <w:rPr>
          <w:rFonts w:eastAsia="Times New Roman"/>
          <w:lang w:eastAsia="sv-SE"/>
        </w:rPr>
        <w:t xml:space="preserve"> </w:t>
      </w:r>
      <w:r w:rsidR="005B4701" w:rsidRPr="007D0684">
        <w:rPr>
          <w:rFonts w:eastAsia="Times New Roman"/>
          <w:lang w:eastAsia="sv-SE"/>
        </w:rPr>
        <w:t xml:space="preserve">is </w:t>
      </w:r>
      <w:r w:rsidR="007D0684" w:rsidRPr="007D0684">
        <w:rPr>
          <w:rFonts w:eastAsia="Times New Roman"/>
          <w:lang w:eastAsia="sv-SE"/>
        </w:rPr>
        <w:t xml:space="preserve">a contested notion that </w:t>
      </w:r>
      <w:r w:rsidR="005B4701" w:rsidRPr="007D0684">
        <w:rPr>
          <w:rFonts w:eastAsia="Times New Roman"/>
          <w:lang w:eastAsia="sv-SE"/>
        </w:rPr>
        <w:t xml:space="preserve">to some extent </w:t>
      </w:r>
      <w:r w:rsidR="007D0684" w:rsidRPr="007D0684">
        <w:rPr>
          <w:rFonts w:eastAsia="Times New Roman"/>
          <w:lang w:eastAsia="sv-SE"/>
        </w:rPr>
        <w:t xml:space="preserve">is </w:t>
      </w:r>
      <w:r w:rsidR="005B4701" w:rsidRPr="007D0684">
        <w:rPr>
          <w:rFonts w:eastAsia="Times New Roman"/>
          <w:lang w:eastAsia="sv-SE"/>
        </w:rPr>
        <w:t>contextual</w:t>
      </w:r>
      <w:r w:rsidR="007D0684" w:rsidRPr="007D0684">
        <w:rPr>
          <w:rFonts w:eastAsia="Times New Roman"/>
          <w:lang w:eastAsia="sv-SE"/>
        </w:rPr>
        <w:t>. What is perceived as respectable in a given context is</w:t>
      </w:r>
      <w:r w:rsidR="005B4701" w:rsidRPr="007D0684">
        <w:rPr>
          <w:rFonts w:eastAsia="Times New Roman"/>
          <w:lang w:eastAsia="sv-SE"/>
        </w:rPr>
        <w:t xml:space="preserve"> influenced by intersecting social categories such as gender, class and ethnicity</w:t>
      </w:r>
      <w:r w:rsidR="00E6745A" w:rsidRPr="007D0684">
        <w:rPr>
          <w:rFonts w:eastAsia="Times New Roman"/>
          <w:lang w:eastAsia="sv-SE"/>
        </w:rPr>
        <w:t xml:space="preserve"> </w:t>
      </w:r>
      <w:r w:rsidR="00E6745A" w:rsidRPr="007D0684">
        <w:rPr>
          <w:rFonts w:eastAsia="Times New Roman"/>
          <w:lang w:eastAsia="sv-SE"/>
        </w:rPr>
        <w:fldChar w:fldCharType="begin"/>
      </w:r>
      <w:r w:rsidR="00E6745A" w:rsidRPr="007D0684">
        <w:rPr>
          <w:rFonts w:eastAsia="Times New Roman"/>
          <w:lang w:eastAsia="sv-SE"/>
        </w:rPr>
        <w:instrText xml:space="preserve"> ADDIN EN.CITE &lt;EndNote&gt;&lt;Cite&gt;&lt;Author&gt;Skeggs&lt;/Author&gt;&lt;Year&gt;1997&lt;/Year&gt;&lt;RecNum&gt;826&lt;/RecNum&gt;&lt;DisplayText&gt;(Skeggs, 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EndNote&gt;</w:instrText>
      </w:r>
      <w:r w:rsidR="00E6745A" w:rsidRPr="007D0684">
        <w:rPr>
          <w:rFonts w:eastAsia="Times New Roman"/>
          <w:lang w:eastAsia="sv-SE"/>
        </w:rPr>
        <w:fldChar w:fldCharType="separate"/>
      </w:r>
      <w:r w:rsidR="00E6745A" w:rsidRPr="007D0684">
        <w:rPr>
          <w:rFonts w:eastAsia="Times New Roman"/>
          <w:noProof/>
          <w:lang w:eastAsia="sv-SE"/>
        </w:rPr>
        <w:t>(Skeggs, 1997)</w:t>
      </w:r>
      <w:r w:rsidR="00E6745A" w:rsidRPr="007D0684">
        <w:rPr>
          <w:rFonts w:eastAsia="Times New Roman"/>
          <w:lang w:eastAsia="sv-SE"/>
        </w:rPr>
        <w:fldChar w:fldCharType="end"/>
      </w:r>
      <w:r w:rsidR="005B4701" w:rsidRPr="007D0684">
        <w:rPr>
          <w:rFonts w:eastAsia="Times New Roman"/>
          <w:lang w:eastAsia="sv-SE"/>
        </w:rPr>
        <w:t>.</w:t>
      </w:r>
      <w:r w:rsidR="007D0684" w:rsidRPr="007D0684">
        <w:rPr>
          <w:rFonts w:eastAsia="Times New Roman"/>
          <w:lang w:eastAsia="sv-SE"/>
        </w:rPr>
        <w:t xml:space="preserve"> </w:t>
      </w:r>
      <w:r w:rsidR="001573F4" w:rsidRPr="007D0684">
        <w:rPr>
          <w:rFonts w:eastAsia="Times New Roman"/>
          <w:lang w:eastAsia="sv-SE"/>
        </w:rPr>
        <w:t>Place is also a relevant factor</w:t>
      </w:r>
      <w:r w:rsidR="00D043F7" w:rsidRPr="007D0684">
        <w:rPr>
          <w:rFonts w:eastAsia="Times New Roman"/>
          <w:lang w:eastAsia="sv-SE"/>
        </w:rPr>
        <w:t xml:space="preserve"> as socio-spatial relations </w:t>
      </w:r>
      <w:r w:rsidR="004E5350" w:rsidRPr="007D0684">
        <w:rPr>
          <w:rFonts w:eastAsia="Times New Roman"/>
          <w:lang w:eastAsia="sv-SE"/>
        </w:rPr>
        <w:t>impact on how social power-</w:t>
      </w:r>
      <w:r w:rsidR="007D0684" w:rsidRPr="007D0684">
        <w:rPr>
          <w:rFonts w:eastAsia="Times New Roman"/>
          <w:lang w:eastAsia="sv-SE"/>
        </w:rPr>
        <w:t>structures</w:t>
      </w:r>
      <w:r w:rsidR="004E5350" w:rsidRPr="007D0684">
        <w:rPr>
          <w:rFonts w:eastAsia="Times New Roman"/>
          <w:lang w:eastAsia="sv-SE"/>
        </w:rPr>
        <w:t xml:space="preserve"> are produced and upheld</w:t>
      </w:r>
      <w:r w:rsidR="00E6745A" w:rsidRPr="007D0684">
        <w:rPr>
          <w:rFonts w:eastAsia="Times New Roman"/>
          <w:lang w:eastAsia="sv-SE"/>
        </w:rPr>
        <w:t xml:space="preserve"> </w:t>
      </w:r>
      <w:r w:rsidR="00CF7BB0" w:rsidRPr="007D0684">
        <w:rPr>
          <w:rFonts w:eastAsia="Times New Roman"/>
          <w:lang w:eastAsia="sv-SE"/>
        </w:rPr>
        <w:fldChar w:fldCharType="begin">
          <w:fldData xml:space="preserve">PEVuZE5vdGU+PENpdGU+PEF1dGhvcj5XYWNxdWFudDwvQXV0aG9yPjxZZWFyPjIwMTQ8L1llYXI+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</w:fldData>
        </w:fldChar>
      </w:r>
      <w:r w:rsidR="004E5350" w:rsidRPr="007D0684">
        <w:rPr>
          <w:rFonts w:eastAsia="Times New Roman"/>
          <w:lang w:eastAsia="sv-SE"/>
        </w:rPr>
        <w:instrText xml:space="preserve"> ADDIN EN.CITE </w:instrText>
      </w:r>
      <w:r w:rsidR="004E5350" w:rsidRPr="007D0684">
        <w:rPr>
          <w:rFonts w:eastAsia="Times New Roman"/>
          <w:lang w:eastAsia="sv-SE"/>
        </w:rPr>
        <w:fldChar w:fldCharType="begin">
          <w:fldData xml:space="preserve">PEVuZE5vdGU+PENpdGU+PEF1dGhvcj5XYWNxdWFudDwvQXV0aG9yPjxZZWFyPjIwMTQ8L1llYXI+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</w:fldData>
        </w:fldChar>
      </w:r>
      <w:r w:rsidR="004E5350" w:rsidRPr="007D0684">
        <w:rPr>
          <w:rFonts w:eastAsia="Times New Roman"/>
          <w:lang w:eastAsia="sv-SE"/>
        </w:rPr>
        <w:instrText xml:space="preserve"> ADDIN EN.CITE.DATA </w:instrText>
      </w:r>
      <w:r w:rsidR="004E5350" w:rsidRPr="007D0684">
        <w:rPr>
          <w:rFonts w:eastAsia="Times New Roman"/>
          <w:lang w:eastAsia="sv-SE"/>
        </w:rPr>
      </w:r>
      <w:r w:rsidR="004E5350" w:rsidRPr="007D0684">
        <w:rPr>
          <w:rFonts w:eastAsia="Times New Roman"/>
          <w:lang w:eastAsia="sv-SE"/>
        </w:rPr>
        <w:fldChar w:fldCharType="end"/>
      </w:r>
      <w:r w:rsidR="00CF7BB0" w:rsidRPr="007D0684">
        <w:rPr>
          <w:rFonts w:eastAsia="Times New Roman"/>
          <w:lang w:eastAsia="sv-SE"/>
        </w:rPr>
        <w:fldChar w:fldCharType="separate"/>
      </w:r>
      <w:r w:rsidR="004E5350" w:rsidRPr="007D0684">
        <w:rPr>
          <w:rFonts w:eastAsia="Times New Roman"/>
          <w:noProof/>
          <w:lang w:eastAsia="sv-SE"/>
        </w:rPr>
        <w:t>(Bourdieu &amp; Wacquant, 2013; Wacquant et al., 2014)</w:t>
      </w:r>
      <w:r w:rsidR="00CF7BB0" w:rsidRPr="007D0684">
        <w:rPr>
          <w:rFonts w:eastAsia="Times New Roman"/>
          <w:lang w:eastAsia="sv-SE"/>
        </w:rPr>
        <w:fldChar w:fldCharType="end"/>
      </w:r>
      <w:r w:rsidR="00D043F7" w:rsidRPr="007D0684">
        <w:rPr>
          <w:rFonts w:eastAsia="Times New Roman"/>
          <w:lang w:eastAsia="sv-SE"/>
        </w:rPr>
        <w:t>.</w:t>
      </w:r>
      <w:r w:rsidR="00CF7BB0" w:rsidRPr="007D0684">
        <w:rPr>
          <w:rFonts w:eastAsia="Times New Roman"/>
          <w:lang w:eastAsia="sv-SE"/>
        </w:rPr>
        <w:t xml:space="preserve"> </w:t>
      </w:r>
    </w:p>
    <w:p w14:paraId="09FA28B4" w14:textId="730570A8" w:rsidR="006D66AC" w:rsidRPr="007D0684" w:rsidRDefault="007D0684" w:rsidP="000C3A3A">
      <w:pPr>
        <w:spacing w:line="360" w:lineRule="auto"/>
        <w:jc w:val="both"/>
        <w:rPr>
          <w:color w:val="111111"/>
          <w:shd w:val="clear" w:color="auto" w:fill="FFFFFF"/>
        </w:rPr>
      </w:pPr>
      <w:r w:rsidRPr="007D0684">
        <w:rPr>
          <w:rFonts w:eastAsia="Times New Roman"/>
          <w:lang w:eastAsia="sv-SE"/>
        </w:rPr>
        <w:t xml:space="preserve">In picking apart how respectability is conceived </w:t>
      </w:r>
      <w:r>
        <w:rPr>
          <w:rFonts w:eastAsia="Times New Roman"/>
          <w:lang w:eastAsia="sv-SE"/>
        </w:rPr>
        <w:t xml:space="preserve">Skeggs make use of Bourdieu’s theory of symbolic capital </w:t>
      </w:r>
      <w:r w:rsidR="00CF7BB0" w:rsidRPr="007D0684">
        <w:rPr>
          <w:rFonts w:eastAsia="Times New Roman"/>
          <w:lang w:eastAsia="sv-SE"/>
        </w:rPr>
        <w:fldChar w:fldCharType="begin"/>
      </w:r>
      <w:r w:rsidR="00CF7BB0" w:rsidRPr="007D0684">
        <w:rPr>
          <w:rFonts w:eastAsia="Times New Roman"/>
          <w:lang w:eastAsia="sv-SE"/>
        </w:rPr>
        <w:instrText xml:space="preserve"> ADDIN EN.CITE &lt;EndNote&gt;&lt;Cite&gt;&lt;Author&gt;Skeggs&lt;/Author&gt;&lt;Year&gt;1997&lt;/Year&gt;&lt;RecNum&gt;826&lt;/RecNum&gt;&lt;DisplayText&gt;(Bourdieu, 1977; Skeggs, 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Cite&gt;&lt;Author&gt;Bourdieu&lt;/Author&gt;&lt;Year&gt;1977&lt;/Year&gt;&lt;RecNum&gt;908&lt;/RecNum&gt;&lt;record&gt;&lt;rec-number&gt;908&lt;/rec-number&gt;&lt;foreign-keys&gt;&lt;key app="EN" db-id="pa2rfdxvfa9vpuet2xivpde8fazwxdzptsev" timestamp="1707149504"&gt;908&lt;/key&gt;&lt;/foreign-keys&gt;&lt;ref-type name="Book"&gt;6&lt;/ref-type&gt;&lt;contributors&gt;&lt;authors&gt;&lt;author&gt;Bourdieu, Pierre&lt;/author&gt;&lt;/authors&gt;&lt;/contributors&gt;&lt;titles&gt;&lt;title&gt;Outline of a theory of practice&lt;/title&gt;&lt;secondary-title&gt;Cambridge studies in social and cultural anthropology ; 16&lt;/secondary-title&gt;&lt;/titles&gt;&lt;keywords&gt;&lt;keyword&gt;Ethnology -- Philosophy&lt;/keyword&gt;&lt;keyword&gt;Kabyles -- Social life and customs&lt;/keyword&gt;&lt;/keywords&gt;&lt;dates&gt;&lt;year&gt;1977&lt;/year&gt;&lt;/dates&gt;&lt;pub-location&gt;Cambridge&lt;/pub-location&gt;&lt;publisher&gt;Cambridge University Press&lt;/publisher&gt;&lt;isbn&gt;1-139-88150-7&lt;/isbn&gt;&lt;urls&gt;&lt;/urls&gt;&lt;/record&gt;&lt;/Cite&gt;&lt;/EndNote&gt;</w:instrText>
      </w:r>
      <w:r w:rsidR="00CF7BB0" w:rsidRPr="007D0684">
        <w:rPr>
          <w:rFonts w:eastAsia="Times New Roman"/>
          <w:lang w:eastAsia="sv-SE"/>
        </w:rPr>
        <w:fldChar w:fldCharType="separate"/>
      </w:r>
      <w:r w:rsidR="00CF7BB0" w:rsidRPr="007D0684">
        <w:rPr>
          <w:rFonts w:eastAsia="Times New Roman"/>
          <w:noProof/>
          <w:lang w:eastAsia="sv-SE"/>
        </w:rPr>
        <w:t>(Bourdieu, 1977; Skeggs, 1997)</w:t>
      </w:r>
      <w:r w:rsidR="00CF7BB0" w:rsidRPr="007D0684">
        <w:rPr>
          <w:rFonts w:eastAsia="Times New Roman"/>
          <w:lang w:eastAsia="sv-SE"/>
        </w:rPr>
        <w:fldChar w:fldCharType="end"/>
      </w:r>
      <w:r>
        <w:rPr>
          <w:rFonts w:eastAsia="Times New Roman"/>
          <w:lang w:eastAsia="sv-SE"/>
        </w:rPr>
        <w:t xml:space="preserve"> in which different aspects and attributes of an individual can be translated into different forms of capital (economic, social and cultural) that can be traded for status and recognition</w:t>
      </w:r>
      <w:r w:rsidR="00CF7BB0" w:rsidRPr="007D0684">
        <w:rPr>
          <w:rFonts w:eastAsia="Times New Roman"/>
          <w:lang w:eastAsia="sv-SE"/>
        </w:rPr>
        <w:t>.</w:t>
      </w:r>
      <w:r>
        <w:rPr>
          <w:rFonts w:eastAsia="Times New Roman"/>
          <w:lang w:eastAsia="sv-SE"/>
        </w:rPr>
        <w:t xml:space="preserve"> </w:t>
      </w:r>
      <w:r w:rsidR="00DF6B74">
        <w:rPr>
          <w:rFonts w:eastAsia="Times New Roman"/>
          <w:lang w:eastAsia="sv-SE"/>
        </w:rPr>
        <w:t xml:space="preserve">Economic capital includes income and monetary and financial </w:t>
      </w:r>
      <w:r w:rsidR="003B5537">
        <w:rPr>
          <w:rFonts w:eastAsia="Times New Roman"/>
          <w:lang w:eastAsia="sv-SE"/>
        </w:rPr>
        <w:t>assets, and s</w:t>
      </w:r>
      <w:r w:rsidR="00DF6B74">
        <w:rPr>
          <w:rFonts w:eastAsia="Times New Roman"/>
          <w:lang w:eastAsia="sv-SE"/>
        </w:rPr>
        <w:t>ocial capital is made up of social connections.</w:t>
      </w:r>
      <w:r w:rsidR="003B5537">
        <w:rPr>
          <w:rFonts w:eastAsia="Times New Roman"/>
          <w:lang w:eastAsia="sv-SE"/>
        </w:rPr>
        <w:t xml:space="preserve"> Cultural capital can be sorted into three forms; embodied dispositions, cultural goods and institutional recognition e.g. educational qualifications </w:t>
      </w:r>
      <w:r w:rsidR="003B5537" w:rsidRPr="00235227">
        <w:rPr>
          <w:rFonts w:eastAsia="Times New Roman"/>
          <w:lang w:eastAsia="sv-SE"/>
        </w:rPr>
        <w:fldChar w:fldCharType="begin"/>
      </w:r>
      <w:r w:rsidR="003B5537" w:rsidRPr="00235227">
        <w:rPr>
          <w:rFonts w:eastAsia="Times New Roman"/>
          <w:lang w:eastAsia="sv-SE"/>
        </w:rPr>
        <w:instrText xml:space="preserve"> ADDIN EN.CITE &lt;EndNote&gt;&lt;Cite&gt;&lt;Author&gt;Skeggs&lt;/Author&gt;&lt;Year&gt;1997&lt;/Year&gt;&lt;RecNum&gt;826&lt;/RecNum&gt;&lt;DisplayText&gt;(Moi, 1991; Skeggs, 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Cite&gt;&lt;Author&gt;Moi&lt;/Author&gt;&lt;Year&gt;1991&lt;/Year&gt;&lt;RecNum&gt;930&lt;/RecNum&gt;&lt;record&gt;&lt;rec-number&gt;930&lt;/rec-number&gt;&lt;foreign-keys&gt;&lt;key app="EN" db-id="pa2rfdxvfa9vpuet2xivpde8fazwxdzptsev" timestamp="1708691710"&gt;930&lt;/key&gt;&lt;/foreign-keys&gt;&lt;ref-type name="Journal Article"&gt;17&lt;/ref-type&gt;&lt;contributors&gt;&lt;authors&gt;&lt;author&gt;Moi, Toril&lt;/author&gt;&lt;/authors&gt;&lt;/contributors&gt;&lt;titles&gt;&lt;title&gt;Appropriating Bourdieu: Feminist Theory and Pierre Bourdieu&amp;apos;s Sociology of Culture&lt;/title&gt;&lt;secondary-title&gt;New Literary History&lt;/secondary-title&gt;&lt;/titles&gt;&lt;periodical&gt;&lt;full-title&gt;New Literary History&lt;/full-title&gt;&lt;/periodical&gt;&lt;pages&gt;1017-1049&lt;/pages&gt;&lt;volume&gt;22&lt;/volume&gt;&lt;number&gt;4&lt;/number&gt;&lt;dates&gt;&lt;year&gt;1991&lt;/year&gt;&lt;/dates&gt;&lt;publisher&gt;Johns Hopkins University Press&lt;/publisher&gt;&lt;isbn&gt;00286087, 1080661X&lt;/isbn&gt;&lt;urls&gt;&lt;related-urls&gt;&lt;url&gt;http://www.jstor.org.proxy.lnu.se/stable/469077&lt;/url&gt;&lt;/related-urls&gt;&lt;/urls&gt;&lt;custom1&gt;Full publication date: Autumn, 1991&lt;/custom1&gt;&lt;electronic-resource-num&gt;10.2307/469077&lt;/electronic-resource-num&gt;&lt;remote-database-name&gt;JSTOR&lt;/remote-database-name&gt;&lt;access-date&gt;2024/02/23/&lt;/access-date&gt;&lt;/record&gt;&lt;/Cite&gt;&lt;/EndNote&gt;</w:instrText>
      </w:r>
      <w:r w:rsidR="003B5537" w:rsidRPr="00235227">
        <w:rPr>
          <w:rFonts w:eastAsia="Times New Roman"/>
          <w:lang w:eastAsia="sv-SE"/>
        </w:rPr>
        <w:fldChar w:fldCharType="separate"/>
      </w:r>
      <w:r w:rsidR="003B5537" w:rsidRPr="00235227">
        <w:rPr>
          <w:rFonts w:eastAsia="Times New Roman"/>
          <w:noProof/>
          <w:lang w:eastAsia="sv-SE"/>
        </w:rPr>
        <w:t>(Moi, 1991; Skeggs, 1997)</w:t>
      </w:r>
      <w:r w:rsidR="003B5537" w:rsidRPr="00235227">
        <w:rPr>
          <w:rFonts w:eastAsia="Times New Roman"/>
          <w:lang w:eastAsia="sv-SE"/>
        </w:rPr>
        <w:fldChar w:fldCharType="end"/>
      </w:r>
      <w:r w:rsidR="003B5537" w:rsidRPr="00235227">
        <w:rPr>
          <w:rFonts w:eastAsia="Times New Roman"/>
          <w:lang w:eastAsia="sv-SE"/>
        </w:rPr>
        <w:t>.</w:t>
      </w:r>
      <w:r w:rsidR="00235227" w:rsidRPr="00235227">
        <w:rPr>
          <w:rFonts w:eastAsia="Times New Roman"/>
          <w:lang w:eastAsia="sv-SE"/>
        </w:rPr>
        <w:t xml:space="preserve"> </w:t>
      </w:r>
      <w:r w:rsidR="00235227" w:rsidRPr="00235227">
        <w:rPr>
          <w:color w:val="111111"/>
          <w:shd w:val="clear" w:color="auto" w:fill="FFFFFF"/>
        </w:rPr>
        <w:t>We inherit various forms of capital based on the social context into which we are born, and the tradability of symbolic capital is, to some extent, constrained by context and our affiliation with specific social categories</w:t>
      </w:r>
      <w:r w:rsidR="00235227">
        <w:rPr>
          <w:color w:val="111111"/>
          <w:shd w:val="clear" w:color="auto" w:fill="FFFFFF"/>
        </w:rPr>
        <w:t>.</w:t>
      </w:r>
      <w:r w:rsidR="003B5537" w:rsidRPr="00235227">
        <w:rPr>
          <w:rFonts w:eastAsia="Times New Roman"/>
          <w:lang w:eastAsia="sv-SE"/>
        </w:rPr>
        <w:t xml:space="preserve"> </w:t>
      </w:r>
      <w:r w:rsidR="00834EA1">
        <w:rPr>
          <w:color w:val="111111"/>
          <w:shd w:val="clear" w:color="auto" w:fill="FFFFFF"/>
        </w:rPr>
        <w:t xml:space="preserve">For example, </w:t>
      </w:r>
      <w:r w:rsidR="00BF2BF6">
        <w:rPr>
          <w:color w:val="111111"/>
          <w:shd w:val="clear" w:color="auto" w:fill="FFFFFF"/>
        </w:rPr>
        <w:t xml:space="preserve">financial assets or educational qualifications can be recognised capital in one context but not in another. </w:t>
      </w:r>
      <w:r w:rsidR="006D66AC" w:rsidRPr="007D0684">
        <w:rPr>
          <w:color w:val="111111"/>
          <w:shd w:val="clear" w:color="auto" w:fill="FFFFFF"/>
        </w:rPr>
        <w:t>In addition</w:t>
      </w:r>
      <w:r w:rsidR="00174A29" w:rsidRPr="007D0684">
        <w:rPr>
          <w:color w:val="111111"/>
          <w:shd w:val="clear" w:color="auto" w:fill="FFFFFF"/>
        </w:rPr>
        <w:t>,</w:t>
      </w:r>
      <w:r w:rsidR="006D66AC" w:rsidRPr="007D0684">
        <w:rPr>
          <w:color w:val="111111"/>
          <w:shd w:val="clear" w:color="auto" w:fill="FFFFFF"/>
        </w:rPr>
        <w:t xml:space="preserve"> social </w:t>
      </w:r>
      <w:r w:rsidR="00174A29" w:rsidRPr="007D0684">
        <w:t>categories for example, class or gender operates as organising principles that enable or restrict how different forms of symbolic capital can be used</w:t>
      </w:r>
      <w:r w:rsidR="00174A29" w:rsidRPr="007D0684">
        <w:t xml:space="preserve"> in different contexts</w:t>
      </w:r>
      <w:r w:rsidR="003B5537">
        <w:t xml:space="preserve"> </w:t>
      </w:r>
      <w:r w:rsidR="003B5537">
        <w:fldChar w:fldCharType="begin"/>
      </w:r>
      <w:r w:rsidR="003B5537">
        <w:instrText xml:space="preserve"> ADDIN EN.CITE &lt;EndNote&gt;&lt;Cite&gt;&lt;Author&gt;Skeggs&lt;/Author&gt;&lt;Year&gt;1997&lt;/Year&gt;&lt;RecNum&gt;826&lt;/RecNum&gt;&lt;DisplayText&gt;(Skeggs, 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EndNote&gt;</w:instrText>
      </w:r>
      <w:r w:rsidR="003B5537">
        <w:fldChar w:fldCharType="separate"/>
      </w:r>
      <w:r w:rsidR="003B5537">
        <w:rPr>
          <w:noProof/>
        </w:rPr>
        <w:t>(Skeggs, 1997)</w:t>
      </w:r>
      <w:r w:rsidR="003B5537">
        <w:fldChar w:fldCharType="end"/>
      </w:r>
      <w:r w:rsidR="00174A29" w:rsidRPr="007D0684">
        <w:t xml:space="preserve">. </w:t>
      </w:r>
      <w:r w:rsidR="006D66AC" w:rsidRPr="007D0684">
        <w:rPr>
          <w:color w:val="111111"/>
          <w:shd w:val="clear" w:color="auto" w:fill="FFFFFF"/>
        </w:rPr>
        <w:t xml:space="preserve">For example, </w:t>
      </w:r>
      <w:r w:rsidR="001631F1">
        <w:rPr>
          <w:color w:val="111111"/>
          <w:shd w:val="clear" w:color="auto" w:fill="FFFFFF"/>
        </w:rPr>
        <w:t xml:space="preserve">studies on </w:t>
      </w:r>
      <w:r w:rsidR="006D66AC" w:rsidRPr="007D0684">
        <w:rPr>
          <w:color w:val="111111"/>
          <w:shd w:val="clear" w:color="auto" w:fill="FFFFFF"/>
        </w:rPr>
        <w:t>young women in disadvantaged urban areas</w:t>
      </w:r>
      <w:r w:rsidR="001631F1">
        <w:rPr>
          <w:color w:val="111111"/>
          <w:shd w:val="clear" w:color="auto" w:fill="FFFFFF"/>
        </w:rPr>
        <w:t xml:space="preserve"> in Sweden and Denmark</w:t>
      </w:r>
      <w:r w:rsidR="006D66AC" w:rsidRPr="007D0684">
        <w:rPr>
          <w:color w:val="111111"/>
          <w:shd w:val="clear" w:color="auto" w:fill="FFFFFF"/>
        </w:rPr>
        <w:t xml:space="preserve"> </w:t>
      </w:r>
      <w:r w:rsidR="001631F1">
        <w:rPr>
          <w:color w:val="111111"/>
          <w:shd w:val="clear" w:color="auto" w:fill="FFFFFF"/>
        </w:rPr>
        <w:t xml:space="preserve">show how young women with migrant background </w:t>
      </w:r>
      <w:r w:rsidR="006D66AC" w:rsidRPr="007D0684">
        <w:rPr>
          <w:color w:val="111111"/>
          <w:shd w:val="clear" w:color="auto" w:fill="FFFFFF"/>
        </w:rPr>
        <w:t>establish their own</w:t>
      </w:r>
      <w:r w:rsidR="00174A29" w:rsidRPr="007D0684">
        <w:rPr>
          <w:color w:val="111111"/>
          <w:shd w:val="clear" w:color="auto" w:fill="FFFFFF"/>
        </w:rPr>
        <w:t xml:space="preserve"> forms of being respectable in resistance or rejection to</w:t>
      </w:r>
      <w:r w:rsidR="001631F1">
        <w:rPr>
          <w:color w:val="111111"/>
          <w:shd w:val="clear" w:color="auto" w:fill="FFFFFF"/>
        </w:rPr>
        <w:t xml:space="preserve"> what they see as </w:t>
      </w:r>
      <w:r w:rsidR="00BF2BF6">
        <w:rPr>
          <w:color w:val="111111"/>
          <w:shd w:val="clear" w:color="auto" w:fill="FFFFFF"/>
        </w:rPr>
        <w:t>normative</w:t>
      </w:r>
      <w:r w:rsidR="001631F1">
        <w:rPr>
          <w:color w:val="111111"/>
          <w:shd w:val="clear" w:color="auto" w:fill="FFFFFF"/>
        </w:rPr>
        <w:t xml:space="preserve"> Swedish or Danish</w:t>
      </w:r>
      <w:r w:rsidR="00BF2BF6">
        <w:rPr>
          <w:color w:val="111111"/>
          <w:shd w:val="clear" w:color="auto" w:fill="FFFFFF"/>
        </w:rPr>
        <w:t xml:space="preserve"> perceptions of femininity </w:t>
      </w:r>
      <w:r w:rsidR="00BF2BF6" w:rsidRPr="001631F1">
        <w:rPr>
          <w:color w:val="111111"/>
          <w:shd w:val="clear" w:color="auto" w:fill="FFFFFF"/>
        </w:rPr>
        <w:fldChar w:fldCharType="begin">
          <w:fldData xml:space="preserve">PEVuZE5vdGU+PENpdGU+PEF1dGhvcj5BbmRlcnNzb248L0F1dGhvcj48WWVhcj4yMDAzPC9ZZWFy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</w:fldData>
        </w:fldChar>
      </w:r>
      <w:r w:rsidR="00BF2BF6" w:rsidRPr="001631F1">
        <w:rPr>
          <w:color w:val="111111"/>
          <w:shd w:val="clear" w:color="auto" w:fill="FFFFFF"/>
        </w:rPr>
        <w:instrText xml:space="preserve"> ADDIN EN.CITE </w:instrText>
      </w:r>
      <w:r w:rsidR="00BF2BF6" w:rsidRPr="001631F1">
        <w:rPr>
          <w:color w:val="111111"/>
          <w:shd w:val="clear" w:color="auto" w:fill="FFFFFF"/>
        </w:rPr>
        <w:fldChar w:fldCharType="begin">
          <w:fldData xml:space="preserve">PEVuZE5vdGU+PENpdGU+PEF1dGhvcj5BbmRlcnNzb248L0F1dGhvcj48WWVhcj4yMDAzPC9ZZWFy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</w:fldData>
        </w:fldChar>
      </w:r>
      <w:r w:rsidR="00BF2BF6" w:rsidRPr="001631F1">
        <w:rPr>
          <w:color w:val="111111"/>
          <w:shd w:val="clear" w:color="auto" w:fill="FFFFFF"/>
        </w:rPr>
        <w:instrText xml:space="preserve"> ADDIN EN.CITE.DATA </w:instrText>
      </w:r>
      <w:r w:rsidR="00BF2BF6" w:rsidRPr="001631F1">
        <w:rPr>
          <w:color w:val="111111"/>
          <w:shd w:val="clear" w:color="auto" w:fill="FFFFFF"/>
        </w:rPr>
      </w:r>
      <w:r w:rsidR="00BF2BF6" w:rsidRPr="001631F1">
        <w:rPr>
          <w:color w:val="111111"/>
          <w:shd w:val="clear" w:color="auto" w:fill="FFFFFF"/>
        </w:rPr>
        <w:fldChar w:fldCharType="end"/>
      </w:r>
      <w:r w:rsidR="00BF2BF6" w:rsidRPr="001631F1">
        <w:rPr>
          <w:color w:val="111111"/>
          <w:shd w:val="clear" w:color="auto" w:fill="FFFFFF"/>
        </w:rPr>
        <w:fldChar w:fldCharType="separate"/>
      </w:r>
      <w:r w:rsidR="00BF2BF6" w:rsidRPr="001631F1">
        <w:rPr>
          <w:noProof/>
          <w:color w:val="111111"/>
          <w:shd w:val="clear" w:color="auto" w:fill="FFFFFF"/>
        </w:rPr>
        <w:t xml:space="preserve">(Ademi et al., 2022; </w:t>
      </w:r>
      <w:r w:rsidR="00BF2BF6" w:rsidRPr="001631F1">
        <w:rPr>
          <w:noProof/>
          <w:color w:val="111111"/>
          <w:shd w:val="clear" w:color="auto" w:fill="FFFFFF"/>
        </w:rPr>
        <w:lastRenderedPageBreak/>
        <w:t>Andersson, 2003)</w:t>
      </w:r>
      <w:r w:rsidR="00BF2BF6" w:rsidRPr="001631F1">
        <w:rPr>
          <w:color w:val="111111"/>
          <w:shd w:val="clear" w:color="auto" w:fill="FFFFFF"/>
        </w:rPr>
        <w:fldChar w:fldCharType="end"/>
      </w:r>
      <w:r w:rsidR="001631F1" w:rsidRPr="001631F1">
        <w:rPr>
          <w:color w:val="111111"/>
          <w:shd w:val="clear" w:color="auto" w:fill="FFFFFF"/>
        </w:rPr>
        <w:t xml:space="preserve">. </w:t>
      </w:r>
      <w:r w:rsidR="001631F1" w:rsidRPr="001631F1">
        <w:rPr>
          <w:color w:val="111111"/>
          <w:shd w:val="clear" w:color="auto" w:fill="FFFFFF"/>
        </w:rPr>
        <w:t xml:space="preserve">In a similar vein, other studies have demonstrated how children and youth </w:t>
      </w:r>
      <w:r w:rsidR="001631F1">
        <w:rPr>
          <w:color w:val="111111"/>
          <w:shd w:val="clear" w:color="auto" w:fill="FFFFFF"/>
        </w:rPr>
        <w:t xml:space="preserve">acquire </w:t>
      </w:r>
      <w:r w:rsidR="001631F1" w:rsidRPr="001631F1">
        <w:rPr>
          <w:color w:val="111111"/>
          <w:shd w:val="clear" w:color="auto" w:fill="FFFFFF"/>
        </w:rPr>
        <w:t>context-specific knowledge, which can be interpreted as symbolic capital within their local environments</w:t>
      </w:r>
      <w:r w:rsidR="00235227">
        <w:rPr>
          <w:color w:val="111111"/>
          <w:shd w:val="clear" w:color="auto" w:fill="FFFFFF"/>
        </w:rPr>
        <w:t xml:space="preserve"> but might</w:t>
      </w:r>
      <w:r w:rsidR="001631F1" w:rsidRPr="001631F1">
        <w:rPr>
          <w:color w:val="111111"/>
          <w:shd w:val="clear" w:color="auto" w:fill="FFFFFF"/>
        </w:rPr>
        <w:t xml:space="preserve"> diminish in value within the broader context of adult society</w:t>
      </w:r>
      <w:r w:rsidR="001631F1">
        <w:rPr>
          <w:color w:val="111111"/>
          <w:shd w:val="clear" w:color="auto" w:fill="FFFFFF"/>
        </w:rPr>
        <w:t xml:space="preserve"> </w:t>
      </w:r>
      <w:r w:rsidR="001631F1">
        <w:rPr>
          <w:color w:val="111111"/>
          <w:shd w:val="clear" w:color="auto" w:fill="FFFFFF"/>
        </w:rPr>
        <w:fldChar w:fldCharType="begin"/>
      </w:r>
      <w:r w:rsidR="00235227">
        <w:rPr>
          <w:color w:val="111111"/>
          <w:shd w:val="clear" w:color="auto" w:fill="FFFFFF"/>
        </w:rPr>
        <w:instrText xml:space="preserve"> ADDIN EN.CITE &lt;EndNote&gt;&lt;Cite&gt;&lt;Author&gt;Bunar&lt;/Author&gt;&lt;Year&gt;2005&lt;/Year&gt;&lt;RecNum&gt;854&lt;/RecNum&gt;&lt;DisplayText&gt;(Bunar, 2005; Willis, 1993)&lt;/DisplayText&gt;&lt;record&gt;&lt;rec-number&gt;854&lt;/rec-number&gt;&lt;foreign-keys&gt;&lt;key app="EN" db-id="pa2rfdxvfa9vpuet2xivpde8fazwxdzptsev" timestamp="1692014304"&gt;854&lt;/key&gt;&lt;/foreign-keys&gt;&lt;ref-type name="Journal Article"&gt;17&lt;/ref-type&gt;&lt;contributors&gt;&lt;authors&gt;&lt;author&gt;Bunar, Nihad&lt;/author&gt;&lt;/authors&gt;&lt;/contributors&gt;&lt;titles&gt;&lt;title&gt;Valfrihet och anti-segregerande åtgärder - När skolpolitik och integrationspolitik möts i det socialt, etniskt och symboliskt polariserade urbana rummet&lt;/title&gt;&lt;secondary-title&gt;Utbildning och demokrati&lt;/secondary-title&gt;&lt;/titles&gt;&lt;periodical&gt;&lt;full-title&gt;Utbildning och demokrati&lt;/full-title&gt;&lt;/periodical&gt;&lt;pages&gt;75-96&lt;/pages&gt;&lt;volume&gt;14&lt;/volume&gt;&lt;number&gt;3&lt;/number&gt;&lt;dates&gt;&lt;year&gt;2005&lt;/year&gt;&lt;/dates&gt;&lt;publisher&gt;Örebro University&lt;/publisher&gt;&lt;isbn&gt;1102-6472&lt;/isbn&gt;&lt;urls&gt;&lt;/urls&gt;&lt;electronic-resource-num&gt;10.48059/uod.v14i3.807&lt;/electronic-resource-num&gt;&lt;/record&gt;&lt;/Cite&gt;&lt;Cite&gt;&lt;Author&gt;Willis&lt;/Author&gt;&lt;Year&gt;1993&lt;/Year&gt;&lt;RecNum&gt;845&lt;/RecNum&gt;&lt;record&gt;&lt;rec-number&gt;845&lt;/rec-number&gt;&lt;foreign-keys&gt;&lt;key app="EN" db-id="pa2rfdxvfa9vpuet2xivpde8fazwxdzptsev" timestamp="1690970958"&gt;845&lt;/key&gt;&lt;/foreign-keys&gt;&lt;ref-type name="Book"&gt;6&lt;/ref-type&gt;&lt;contributors&gt;&lt;authors&gt;&lt;author&gt;Willis, Paul E.&lt;/author&gt;&lt;/authors&gt;&lt;/contributors&gt;&lt;titles&gt;&lt;title&gt;Learning to labour : how working class kids get working class jobs&lt;/title&gt;&lt;/titles&gt;&lt;edition&gt;Pbk&lt;/edition&gt;&lt;keywords&gt;&lt;keyword&gt;Arbetarklassen -- Barn -- Storbritannien&lt;/keyword&gt;&lt;/keywords&gt;&lt;dates&gt;&lt;year&gt;1993&lt;/year&gt;&lt;/dates&gt;&lt;pub-location&gt;Hampshire&lt;/pub-location&gt;&lt;publisher&gt;Ashgate&lt;/publisher&gt;&lt;isbn&gt;1857421701&lt;/isbn&gt;&lt;urls&gt;&lt;/urls&gt;&lt;/record&gt;&lt;/Cite&gt;&lt;/EndNote&gt;</w:instrText>
      </w:r>
      <w:r w:rsidR="001631F1">
        <w:rPr>
          <w:color w:val="111111"/>
          <w:shd w:val="clear" w:color="auto" w:fill="FFFFFF"/>
        </w:rPr>
        <w:fldChar w:fldCharType="separate"/>
      </w:r>
      <w:r w:rsidR="00235227">
        <w:rPr>
          <w:noProof/>
          <w:color w:val="111111"/>
          <w:shd w:val="clear" w:color="auto" w:fill="FFFFFF"/>
        </w:rPr>
        <w:t>(Bunar, 2005; Willis, 1993)</w:t>
      </w:r>
      <w:r w:rsidR="001631F1">
        <w:rPr>
          <w:color w:val="111111"/>
          <w:shd w:val="clear" w:color="auto" w:fill="FFFFFF"/>
        </w:rPr>
        <w:fldChar w:fldCharType="end"/>
      </w:r>
      <w:r w:rsidR="001631F1" w:rsidRPr="001631F1">
        <w:rPr>
          <w:color w:val="111111"/>
          <w:shd w:val="clear" w:color="auto" w:fill="FFFFFF"/>
        </w:rPr>
        <w:t>.</w:t>
      </w:r>
      <w:r w:rsidR="00174A29" w:rsidRPr="001631F1">
        <w:rPr>
          <w:color w:val="111111"/>
          <w:shd w:val="clear" w:color="auto" w:fill="FFFFFF"/>
        </w:rPr>
        <w:t xml:space="preserve"> </w:t>
      </w:r>
    </w:p>
    <w:p w14:paraId="305FD3AA" w14:textId="2FA5F2DC" w:rsidR="003C0A1C" w:rsidRPr="007D0684" w:rsidRDefault="003C0A1C" w:rsidP="000C3A3A">
      <w:pPr>
        <w:spacing w:line="360" w:lineRule="auto"/>
        <w:jc w:val="both"/>
      </w:pPr>
    </w:p>
    <w:p w14:paraId="6C80830B" w14:textId="571EB7B0" w:rsidR="00514A47" w:rsidRPr="007D0684" w:rsidRDefault="00514A47" w:rsidP="000C3A3A">
      <w:pPr>
        <w:spacing w:line="360" w:lineRule="auto"/>
        <w:jc w:val="both"/>
      </w:pPr>
    </w:p>
    <w:p w14:paraId="70AD1A16" w14:textId="5699FCB5" w:rsidR="00063384" w:rsidRPr="007D0684" w:rsidRDefault="00063384" w:rsidP="000C3A3A">
      <w:pPr>
        <w:spacing w:line="360" w:lineRule="auto"/>
        <w:jc w:val="both"/>
      </w:pPr>
      <w:r w:rsidRPr="007D0684">
        <w:br w:type="page"/>
      </w:r>
    </w:p>
    <w:p w14:paraId="028936C4" w14:textId="1FA29172" w:rsidR="00063384" w:rsidRPr="007D0684" w:rsidRDefault="00063384" w:rsidP="000C3A3A">
      <w:pPr>
        <w:pStyle w:val="Heading1"/>
        <w:spacing w:line="360" w:lineRule="auto"/>
        <w:jc w:val="both"/>
      </w:pPr>
      <w:r w:rsidRPr="007D0684">
        <w:lastRenderedPageBreak/>
        <w:t>Method</w:t>
      </w:r>
    </w:p>
    <w:p w14:paraId="28566B76" w14:textId="38289231" w:rsidR="007A1B42" w:rsidRPr="00282A1D" w:rsidRDefault="007A1B42" w:rsidP="000C3A3A">
      <w:pPr>
        <w:spacing w:line="360" w:lineRule="auto"/>
        <w:jc w:val="both"/>
      </w:pPr>
      <w:r>
        <w:t xml:space="preserve">This paper is based on a study in which 16 young individuals (age 14-18) from so called ‘vulnerable’ residential areas </w:t>
      </w:r>
      <w:r w:rsidR="003D0838">
        <w:t>were</w:t>
      </w:r>
      <w:r>
        <w:t xml:space="preserve"> interviewed about their experiences of growing up in their </w:t>
      </w:r>
      <w:r w:rsidR="000C3A3A">
        <w:t xml:space="preserve">respective </w:t>
      </w:r>
      <w:r>
        <w:t xml:space="preserve">neighbourhoods. </w:t>
      </w:r>
      <w:r w:rsidRPr="00282A1D">
        <w:t>In this section I provide an outline of how the study was conducted and some of the methodological choices that were made. Th</w:t>
      </w:r>
      <w:r w:rsidR="003D0838">
        <w:t>e</w:t>
      </w:r>
      <w:r w:rsidRPr="00282A1D">
        <w:t xml:space="preserve"> study was </w:t>
      </w:r>
      <w:r w:rsidR="003D0838">
        <w:t>approved by</w:t>
      </w:r>
      <w:r w:rsidRPr="00282A1D">
        <w:t xml:space="preserve"> Swed</w:t>
      </w:r>
      <w:r>
        <w:t xml:space="preserve">en’s national </w:t>
      </w:r>
      <w:r w:rsidRPr="00282A1D">
        <w:t xml:space="preserve">ethical review </w:t>
      </w:r>
      <w:r>
        <w:t xml:space="preserve">board (ref.no. </w:t>
      </w:r>
      <w:r>
        <w:rPr>
          <w:color w:val="auto"/>
        </w:rPr>
        <w:t>2022-00929-01).</w:t>
      </w:r>
    </w:p>
    <w:p w14:paraId="47D02463" w14:textId="402781D2" w:rsidR="007A1B42" w:rsidRPr="000C3A3A" w:rsidRDefault="000C3A3A" w:rsidP="000C3A3A">
      <w:pPr>
        <w:spacing w:line="360" w:lineRule="auto"/>
        <w:jc w:val="both"/>
      </w:pPr>
      <w:r>
        <w:t xml:space="preserve">The </w:t>
      </w:r>
      <w:r w:rsidR="007A1B42" w:rsidRPr="00282A1D">
        <w:t xml:space="preserve">9 boys and 7 girls </w:t>
      </w:r>
      <w:r>
        <w:t xml:space="preserve">who </w:t>
      </w:r>
      <w:r w:rsidR="003D0838">
        <w:t xml:space="preserve">partook in the study </w:t>
      </w:r>
      <w:r w:rsidR="007A1B42" w:rsidRPr="00282A1D">
        <w:t xml:space="preserve">were all residing in </w:t>
      </w:r>
      <w:r w:rsidR="007A1B42" w:rsidRPr="00282A1D">
        <w:rPr>
          <w:color w:val="111111"/>
        </w:rPr>
        <w:t>residential areas located in the outskirts of a midsized Swedish town</w:t>
      </w:r>
      <w:r>
        <w:rPr>
          <w:color w:val="111111"/>
        </w:rPr>
        <w:t xml:space="preserve"> that had been </w:t>
      </w:r>
      <w:r w:rsidR="007A1B42" w:rsidRPr="00282A1D">
        <w:rPr>
          <w:color w:val="111111"/>
        </w:rPr>
        <w:t>classified by the municipality as ‘prioritised’</w:t>
      </w:r>
      <w:r>
        <w:rPr>
          <w:color w:val="111111"/>
        </w:rPr>
        <w:t>. The classification</w:t>
      </w:r>
      <w:r w:rsidR="007A1B42" w:rsidRPr="00282A1D">
        <w:rPr>
          <w:color w:val="111111"/>
        </w:rPr>
        <w:t xml:space="preserve"> served as a foundation for area-based development initiatives </w:t>
      </w:r>
      <w:r w:rsidR="007A1B42" w:rsidRPr="00282A1D">
        <w:fldChar w:fldCharType="begin">
          <w:fldData xml:space="preserve">PEVuZE5vdGU+PENpdGU+PEF1dGhvcj5HcmFuZGVyPC9BdXRob3I+PFllYXI+MjAyMjwvWWVhcj48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</w:fldData>
        </w:fldChar>
      </w:r>
      <w:r>
        <w:instrText xml:space="preserve"> ADDIN EN.CITE </w:instrText>
      </w:r>
      <w:r>
        <w:fldChar w:fldCharType="begin">
          <w:fldData xml:space="preserve">PEVuZE5vdGU+PENpdGU+PEF1dGhvcj5HcmFuZGVyPC9BdXRob3I+PFllYXI+MjAyMjwvWWVhcj48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</w:fldData>
        </w:fldChar>
      </w:r>
      <w:r>
        <w:instrText xml:space="preserve"> ADDIN EN.CITE.DATA </w:instrText>
      </w:r>
      <w:r>
        <w:fldChar w:fldCharType="end"/>
      </w:r>
      <w:r w:rsidR="007A1B42" w:rsidRPr="00282A1D">
        <w:fldChar w:fldCharType="separate"/>
      </w:r>
      <w:r>
        <w:rPr>
          <w:noProof/>
        </w:rPr>
        <w:t>(as discussed by Grander et al., 2022)</w:t>
      </w:r>
      <w:r w:rsidR="007A1B42" w:rsidRPr="00282A1D">
        <w:fldChar w:fldCharType="end"/>
      </w:r>
      <w:r w:rsidR="007A1B42" w:rsidRPr="00282A1D">
        <w:t xml:space="preserve"> </w:t>
      </w:r>
      <w:r w:rsidRPr="000C3A3A">
        <w:rPr>
          <w:color w:val="111111"/>
          <w:shd w:val="clear" w:color="auto" w:fill="FFFFFF"/>
        </w:rPr>
        <w:t xml:space="preserve">with the primary goal of enhancing overall conditions for youth within these </w:t>
      </w:r>
      <w:r>
        <w:rPr>
          <w:color w:val="111111"/>
          <w:shd w:val="clear" w:color="auto" w:fill="FFFFFF"/>
        </w:rPr>
        <w:t xml:space="preserve">neighbourhoods. </w:t>
      </w:r>
      <w:r w:rsidRPr="000C3A3A">
        <w:rPr>
          <w:color w:val="111111"/>
          <w:shd w:val="clear" w:color="auto" w:fill="FFFFFF"/>
        </w:rPr>
        <w:t>Specifically, the focus was on preventing criminal activity.</w:t>
      </w:r>
      <w:r>
        <w:rPr>
          <w:color w:val="111111"/>
          <w:shd w:val="clear" w:color="auto" w:fill="FFFFFF"/>
        </w:rPr>
        <w:t xml:space="preserve"> </w:t>
      </w:r>
      <w:r w:rsidRPr="000C3A3A">
        <w:rPr>
          <w:color w:val="111111"/>
          <w:shd w:val="clear" w:color="auto" w:fill="FFFFFF"/>
        </w:rPr>
        <w:t xml:space="preserve">These initiatives placed a strong emphasis on providing meaningful leisure activities as viable alternatives to anti-social </w:t>
      </w:r>
      <w:r w:rsidRPr="000C3A3A">
        <w:rPr>
          <w:color w:val="111111"/>
          <w:shd w:val="clear" w:color="auto" w:fill="FFFFFF"/>
        </w:rPr>
        <w:t>behaviour</w:t>
      </w:r>
      <w:r>
        <w:rPr>
          <w:color w:val="111111"/>
          <w:shd w:val="clear" w:color="auto" w:fill="FFFFFF"/>
        </w:rPr>
        <w:t xml:space="preserve">. </w:t>
      </w:r>
    </w:p>
    <w:p w14:paraId="1710CAC6" w14:textId="023DF6FB" w:rsidR="007A1B42" w:rsidRPr="00282A1D" w:rsidRDefault="007A1B42" w:rsidP="000C3A3A">
      <w:pPr>
        <w:spacing w:line="360" w:lineRule="auto"/>
        <w:jc w:val="both"/>
      </w:pPr>
      <w:r w:rsidRPr="00282A1D">
        <w:t xml:space="preserve">The participants were </w:t>
      </w:r>
      <w:r w:rsidR="000C3A3A">
        <w:t>recruited</w:t>
      </w:r>
      <w:r w:rsidRPr="00282A1D">
        <w:t xml:space="preserve"> through a social worker or youth counsellor whom they already knew.</w:t>
      </w:r>
      <w:r w:rsidR="000C3A3A">
        <w:t xml:space="preserve"> Those who had</w:t>
      </w:r>
      <w:r w:rsidRPr="00282A1D">
        <w:t xml:space="preserve"> taken part in </w:t>
      </w:r>
      <w:proofErr w:type="gramStart"/>
      <w:r w:rsidR="000C3A3A">
        <w:t>area based</w:t>
      </w:r>
      <w:proofErr w:type="gramEnd"/>
      <w:r w:rsidR="000C3A3A">
        <w:t xml:space="preserve"> initiatives </w:t>
      </w:r>
      <w:r w:rsidRPr="00282A1D">
        <w:t xml:space="preserve">e.g., social activities, work opportunities and counselling and were recruited through these activities. All participants were offered to do </w:t>
      </w:r>
      <w:r w:rsidR="00FF2A4C">
        <w:t>follow up interviews</w:t>
      </w:r>
      <w:r w:rsidRPr="00282A1D">
        <w:t>, to which 6 agreed and, of those six, 3</w:t>
      </w:r>
      <w:r>
        <w:t xml:space="preserve"> also</w:t>
      </w:r>
      <w:r w:rsidRPr="00282A1D">
        <w:t xml:space="preserve"> did a third interview. The follow</w:t>
      </w:r>
      <w:r w:rsidR="00FF2A4C">
        <w:t xml:space="preserve"> up</w:t>
      </w:r>
      <w:r w:rsidRPr="00282A1D">
        <w:t xml:space="preserve"> interviews </w:t>
      </w:r>
      <w:r w:rsidR="00FF2A4C">
        <w:t xml:space="preserve">were used </w:t>
      </w:r>
      <w:r w:rsidRPr="00282A1D">
        <w:t>to enable the participant to elaborate on their reflections</w:t>
      </w:r>
      <w:r w:rsidR="00FF2A4C">
        <w:t xml:space="preserve"> and further </w:t>
      </w:r>
      <w:r w:rsidR="00FF2A4C" w:rsidRPr="00282A1D">
        <w:t xml:space="preserve">explore </w:t>
      </w:r>
      <w:r w:rsidR="00FF2A4C">
        <w:t>specific</w:t>
      </w:r>
      <w:r w:rsidR="00FF2A4C" w:rsidRPr="00282A1D">
        <w:t xml:space="preserve"> themes</w:t>
      </w:r>
      <w:r w:rsidRPr="00282A1D">
        <w:t xml:space="preserve">. </w:t>
      </w:r>
      <w:r w:rsidR="00FF2A4C">
        <w:t>I</w:t>
      </w:r>
      <w:r w:rsidRPr="00282A1D">
        <w:t>nterviews were recorded with the participants</w:t>
      </w:r>
      <w:r w:rsidR="00FF2A4C">
        <w:t xml:space="preserve">’ permission </w:t>
      </w:r>
      <w:r>
        <w:t>and</w:t>
      </w:r>
      <w:r w:rsidRPr="00282A1D">
        <w:t xml:space="preserve"> transcribed. </w:t>
      </w:r>
      <w:r w:rsidR="00FF2A4C">
        <w:t>The interviews</w:t>
      </w:r>
      <w:r w:rsidRPr="00282A1D">
        <w:t xml:space="preserve"> took between 40 minutes to 2 hours. </w:t>
      </w:r>
      <w:r w:rsidR="00FF2A4C">
        <w:t>All</w:t>
      </w:r>
      <w:r w:rsidRPr="00282A1D">
        <w:t xml:space="preserve"> quotes in this paper have been grammatically adjusted to read more easily in English and all names have been replaced with pseudonyms.</w:t>
      </w:r>
      <w:r>
        <w:t xml:space="preserve"> </w:t>
      </w:r>
      <w:r w:rsidR="00FF2A4C">
        <w:t xml:space="preserve">Additional </w:t>
      </w:r>
      <w:r>
        <w:t xml:space="preserve">efforts to anonymize participants has been through omitting details (names of places, organisations etc.) that could be linked </w:t>
      </w:r>
      <w:r w:rsidR="00FF2A4C">
        <w:t xml:space="preserve">back </w:t>
      </w:r>
      <w:r>
        <w:t>to any</w:t>
      </w:r>
      <w:r w:rsidR="00FF2A4C">
        <w:t xml:space="preserve"> individual</w:t>
      </w:r>
      <w:r>
        <w:t xml:space="preserve"> participant.</w:t>
      </w:r>
    </w:p>
    <w:p w14:paraId="7A3FDB7A" w14:textId="0AB83D69" w:rsidR="007A1B42" w:rsidRPr="00282A1D" w:rsidRDefault="00FF2A4C" w:rsidP="000C3A3A">
      <w:pPr>
        <w:spacing w:line="360" w:lineRule="auto"/>
        <w:jc w:val="both"/>
      </w:pPr>
      <w:r>
        <w:t>When t</w:t>
      </w:r>
      <w:r w:rsidRPr="00282A1D">
        <w:t>he participants were invited to take part in the study they were, or were made, aware of municipality interest in their neighbourhoods which might have impacted on their answers.</w:t>
      </w:r>
      <w:r>
        <w:t xml:space="preserve"> Wary of this possibility I strived to offer the</w:t>
      </w:r>
      <w:r w:rsidRPr="00282A1D">
        <w:t xml:space="preserve"> participants an </w:t>
      </w:r>
      <w:r>
        <w:t>opportunity</w:t>
      </w:r>
      <w:r w:rsidRPr="00282A1D">
        <w:t xml:space="preserve"> to freely explore themes that they themselves associated with their neighbourhoods.</w:t>
      </w:r>
      <w:r>
        <w:t xml:space="preserve"> </w:t>
      </w:r>
      <w:r w:rsidR="002046BC">
        <w:t xml:space="preserve">Usually, </w:t>
      </w:r>
      <w:r w:rsidR="002046BC">
        <w:rPr>
          <w:color w:val="111111"/>
        </w:rPr>
        <w:t>i</w:t>
      </w:r>
      <w:r w:rsidR="007A1B42" w:rsidRPr="00282A1D">
        <w:rPr>
          <w:color w:val="111111"/>
        </w:rPr>
        <w:t xml:space="preserve">nterviews </w:t>
      </w:r>
      <w:r w:rsidR="002046BC">
        <w:rPr>
          <w:color w:val="111111"/>
        </w:rPr>
        <w:t>began w</w:t>
      </w:r>
      <w:r w:rsidR="007A1B42" w:rsidRPr="00282A1D">
        <w:rPr>
          <w:color w:val="111111"/>
        </w:rPr>
        <w:t xml:space="preserve">ith participants describing their neighbourhoods. From there, the conversations would </w:t>
      </w:r>
      <w:r w:rsidR="002046BC">
        <w:rPr>
          <w:color w:val="111111"/>
        </w:rPr>
        <w:t>mostly follow their own train of thoughts</w:t>
      </w:r>
      <w:r w:rsidR="007A1B42" w:rsidRPr="00282A1D">
        <w:rPr>
          <w:color w:val="111111"/>
        </w:rPr>
        <w:t>, reflecting their diverse everyday experiences.</w:t>
      </w:r>
      <w:r w:rsidR="007A1B42" w:rsidRPr="00282A1D">
        <w:t xml:space="preserve"> </w:t>
      </w:r>
    </w:p>
    <w:p w14:paraId="5E8CF48F" w14:textId="6F2510F9" w:rsidR="002046BC" w:rsidRPr="007D0684" w:rsidRDefault="007A1B42" w:rsidP="002046BC">
      <w:pPr>
        <w:spacing w:line="360" w:lineRule="auto"/>
        <w:jc w:val="both"/>
      </w:pPr>
      <w:r w:rsidRPr="00282A1D">
        <w:lastRenderedPageBreak/>
        <w:t>The analysis was made through a reflexive process of engaging with theory and empirical material.</w:t>
      </w:r>
      <w:r w:rsidR="002046BC">
        <w:t xml:space="preserve"> Initially the focus on hanging out followed a process of</w:t>
      </w:r>
      <w:r w:rsidRPr="00282A1D">
        <w:t xml:space="preserve"> </w:t>
      </w:r>
      <w:r w:rsidR="002046BC">
        <w:t>l</w:t>
      </w:r>
      <w:r w:rsidR="002046BC" w:rsidRPr="007D0684">
        <w:t xml:space="preserve">ine by line reading and coding, inspired by grounded theory </w:t>
      </w:r>
      <w:r w:rsidR="002046BC" w:rsidRPr="007D0684">
        <w:fldChar w:fldCharType="begin"/>
      </w:r>
      <w:r w:rsidR="002046BC" w:rsidRPr="007D0684">
        <w:instrText xml:space="preserve"> ADDIN EN.CITE &lt;EndNote&gt;&lt;Cite&gt;&lt;Author&gt;Charmaz&lt;/Author&gt;&lt;Year&gt;2014&lt;/Year&gt;&lt;RecNum&gt;820&lt;/RecNum&gt;&lt;DisplayText&gt;(Charmaz, 2014)&lt;/DisplayText&gt;&lt;record&gt;&lt;rec-number&gt;820&lt;/rec-number&gt;&lt;foreign-keys&gt;&lt;key app="EN" db-id="pa2rfdxvfa9vpuet2xivpde8fazwxdzptsev" timestamp="1682345359"&gt;820&lt;/key&gt;&lt;/foreign-keys&gt;&lt;ref-type name="Book"&gt;6&lt;/ref-type&gt;&lt;contributors&gt;&lt;authors&gt;&lt;author&gt;Charmaz, Kathy&lt;/author&gt;&lt;/authors&gt;&lt;/contributors&gt;&lt;titles&gt;&lt;title&gt;Constructing grounded theory&lt;/title&gt;&lt;/titles&gt;&lt;edition&gt;2nd edition.&lt;/edition&gt;&lt;keywords&gt;&lt;keyword&gt;Grundad teori&lt;/keyword&gt;&lt;keyword&gt;Forskningsmetodik&lt;/keyword&gt;&lt;keyword&gt;Samhällsvetenskaplig forskning -- metodik&lt;/keyword&gt;&lt;keyword&gt;Grounded Theory&lt;/keyword&gt;&lt;keyword&gt;Samhällsvetenskap och rättsvetenskap: forskning&lt;/keyword&gt;&lt;/keywords&gt;&lt;dates&gt;&lt;year&gt;2014&lt;/year&gt;&lt;/dates&gt;&lt;publisher&gt;Thousand Oaks, CA : Sage Publications&lt;/publisher&gt;&lt;urls&gt;&lt;/urls&gt;&lt;/record&gt;&lt;/Cite&gt;&lt;/EndNote&gt;</w:instrText>
      </w:r>
      <w:r w:rsidR="002046BC" w:rsidRPr="007D0684">
        <w:fldChar w:fldCharType="separate"/>
      </w:r>
      <w:r w:rsidR="002046BC" w:rsidRPr="007D0684">
        <w:t>(Charmaz, 2014)</w:t>
      </w:r>
      <w:r w:rsidR="002046BC" w:rsidRPr="007D0684">
        <w:fldChar w:fldCharType="end"/>
      </w:r>
      <w:r w:rsidR="002046BC" w:rsidRPr="007D0684">
        <w:t>.</w:t>
      </w:r>
      <w:r w:rsidR="002046BC" w:rsidRPr="002046BC">
        <w:t xml:space="preserve"> </w:t>
      </w:r>
      <w:r w:rsidR="002046BC">
        <w:t xml:space="preserve">During this process I </w:t>
      </w:r>
      <w:r w:rsidR="002046BC" w:rsidRPr="007D0684">
        <w:t xml:space="preserve">focused on what activities the participants described and what kind of relationships these activities were tied in with. </w:t>
      </w:r>
      <w:r w:rsidR="002046BC">
        <w:t>Attention was p</w:t>
      </w:r>
      <w:r w:rsidR="002046BC" w:rsidRPr="007D0684">
        <w:t xml:space="preserve">aid to activities such </w:t>
      </w:r>
      <w:r w:rsidR="002046BC">
        <w:t xml:space="preserve">described </w:t>
      </w:r>
      <w:r w:rsidR="002046BC" w:rsidRPr="007D0684">
        <w:t>as ‘hanging out’,</w:t>
      </w:r>
      <w:r w:rsidR="002046BC">
        <w:t xml:space="preserve"> but also for example</w:t>
      </w:r>
      <w:r w:rsidR="002046BC" w:rsidRPr="007D0684">
        <w:t xml:space="preserve"> ‘talking’, ‘chatting’, ‘chilling’</w:t>
      </w:r>
      <w:r w:rsidR="002046BC">
        <w:t xml:space="preserve"> and</w:t>
      </w:r>
      <w:r w:rsidR="002046BC" w:rsidRPr="007D0684">
        <w:t xml:space="preserve"> activities such as playing basket</w:t>
      </w:r>
      <w:r w:rsidR="003A203F">
        <w:t xml:space="preserve">, </w:t>
      </w:r>
      <w:r w:rsidR="002046BC" w:rsidRPr="007D0684">
        <w:t>soccer</w:t>
      </w:r>
      <w:r w:rsidR="002046BC">
        <w:t xml:space="preserve"> or</w:t>
      </w:r>
      <w:r w:rsidR="003A203F">
        <w:t xml:space="preserve"> studying or</w:t>
      </w:r>
      <w:r w:rsidR="002046BC">
        <w:t xml:space="preserve"> shopping</w:t>
      </w:r>
      <w:r w:rsidR="003A203F">
        <w:t xml:space="preserve"> as long as these activities </w:t>
      </w:r>
      <w:proofErr w:type="gramStart"/>
      <w:r w:rsidR="003A203F">
        <w:t>where</w:t>
      </w:r>
      <w:proofErr w:type="gramEnd"/>
      <w:r w:rsidR="003A203F">
        <w:t xml:space="preserve"> described as secondary to socialising</w:t>
      </w:r>
      <w:r w:rsidR="002046BC" w:rsidRPr="007D0684">
        <w:t xml:space="preserve">. </w:t>
      </w:r>
    </w:p>
    <w:p w14:paraId="1275863A" w14:textId="36ABD7CC" w:rsidR="00E92D52" w:rsidRPr="007D0684" w:rsidRDefault="003A203F" w:rsidP="000C3A3A">
      <w:pPr>
        <w:spacing w:line="360" w:lineRule="auto"/>
        <w:jc w:val="both"/>
      </w:pPr>
      <w:r>
        <w:t xml:space="preserve">The instances of hanging out were then critically examined using Skeggs </w:t>
      </w:r>
      <w:r>
        <w:fldChar w:fldCharType="begin"/>
      </w:r>
      <w:r>
        <w:instrText xml:space="preserve"> ADDIN EN.CITE &lt;EndNote&gt;&lt;Cite ExcludeAuth="1"&gt;&lt;Author&gt;Skeggs&lt;/Author&gt;&lt;Year&gt;1997&lt;/Year&gt;&lt;RecNum&gt;826&lt;/RecNum&gt;&lt;DisplayText&gt;(1997)&lt;/DisplayText&gt;&lt;record&gt;&lt;rec-number&gt;826&lt;/rec-number&gt;&lt;foreign-keys&gt;&lt;key app="EN" db-id="pa2rfdxvfa9vpuet2xivpde8fazwxdzptsev" timestamp="1685020659"&gt;826&lt;/key&gt;&lt;/foreign-keys&gt;&lt;ref-type name="Book"&gt;6&lt;/ref-type&gt;&lt;contributors&gt;&lt;authors&gt;&lt;author&gt;Skeggs, Beverley&lt;/author&gt;&lt;/authors&gt;&lt;/contributors&gt;&lt;titles&gt;&lt;title&gt;Formations of class and gender : becoming respectable&lt;/title&gt;&lt;secondary-title&gt;Theory, culture &amp;amp; society (London)&lt;/secondary-title&gt;&lt;/titles&gt;&lt;keywords&gt;&lt;keyword&gt;Feminism&lt;/keyword&gt;&lt;keyword&gt;Sociala klasser&lt;/keyword&gt;&lt;keyword&gt;Gender&lt;/keyword&gt;&lt;keyword&gt;Sociala skillnader&lt;/keyword&gt;&lt;keyword&gt;Sociologi&lt;/keyword&gt;&lt;/keywords&gt;&lt;dates&gt;&lt;year&gt;1997&lt;/year&gt;&lt;/dates&gt;&lt;pub-location&gt;London&lt;/pub-location&gt;&lt;publisher&gt;Sage&lt;/publisher&gt;&lt;isbn&gt;0761955119&lt;/isbn&gt;&lt;urls&gt;&lt;/urls&gt;&lt;/record&gt;&lt;/Cite&gt;&lt;/EndNote&gt;</w:instrText>
      </w:r>
      <w:r>
        <w:fldChar w:fldCharType="separate"/>
      </w:r>
      <w:r>
        <w:rPr>
          <w:noProof/>
        </w:rPr>
        <w:t>(1997)</w:t>
      </w:r>
      <w:r>
        <w:fldChar w:fldCharType="end"/>
      </w:r>
      <w:r>
        <w:t xml:space="preserve"> notion of respectability leaning on Bourdieu’s theory of symbolic capital.</w:t>
      </w:r>
    </w:p>
    <w:p w14:paraId="11797F54" w14:textId="77777777" w:rsidR="00600B1F" w:rsidRPr="007D0684" w:rsidRDefault="00600B1F" w:rsidP="000C3A3A">
      <w:pPr>
        <w:spacing w:line="360" w:lineRule="auto"/>
        <w:jc w:val="both"/>
      </w:pPr>
    </w:p>
    <w:p w14:paraId="62D8817E" w14:textId="77777777" w:rsidR="00600B1F" w:rsidRPr="007D0684" w:rsidRDefault="00600B1F" w:rsidP="000C3A3A">
      <w:pPr>
        <w:spacing w:line="360" w:lineRule="auto"/>
        <w:jc w:val="both"/>
        <w:rPr>
          <w:rFonts w:asciiTheme="majorHAnsi" w:eastAsiaTheme="majorEastAsia" w:hAnsiTheme="majorHAnsi" w:cstheme="majorHAnsi"/>
          <w:sz w:val="34"/>
          <w:szCs w:val="32"/>
        </w:rPr>
      </w:pPr>
      <w:r w:rsidRPr="007D0684">
        <w:br w:type="page"/>
      </w:r>
    </w:p>
    <w:p w14:paraId="3489496F" w14:textId="150EE574" w:rsidR="00EE07F8" w:rsidRPr="007D0684" w:rsidRDefault="00063384" w:rsidP="000C3A3A">
      <w:pPr>
        <w:pStyle w:val="Heading1"/>
        <w:spacing w:line="360" w:lineRule="auto"/>
        <w:jc w:val="both"/>
      </w:pPr>
      <w:r w:rsidRPr="007D0684">
        <w:lastRenderedPageBreak/>
        <w:t>Findings</w:t>
      </w:r>
    </w:p>
    <w:p w14:paraId="79575D49" w14:textId="2AE7B1F7" w:rsidR="00561FBE" w:rsidRPr="007D0684" w:rsidRDefault="00972196"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pPr>
      <w:r w:rsidRPr="007D0684">
        <w:t xml:space="preserve">Being with each other, often </w:t>
      </w:r>
      <w:r w:rsidR="003A203F">
        <w:t xml:space="preserve">explicitly </w:t>
      </w:r>
      <w:r w:rsidRPr="007D0684">
        <w:t xml:space="preserve">defined as hanging out, was </w:t>
      </w:r>
      <w:proofErr w:type="gramStart"/>
      <w:r w:rsidRPr="007D0684">
        <w:t xml:space="preserve">the </w:t>
      </w:r>
      <w:r w:rsidR="003A203F">
        <w:t>a</w:t>
      </w:r>
      <w:proofErr w:type="gramEnd"/>
      <w:r w:rsidR="003A203F">
        <w:t xml:space="preserve"> prominent theme when participants talked about how they liked to spend their </w:t>
      </w:r>
      <w:r w:rsidR="00CB79FA">
        <w:t xml:space="preserve">‘free’ time. </w:t>
      </w:r>
      <w:r w:rsidR="00884F46" w:rsidRPr="007D0684">
        <w:t>If they engaged in something else, for example, watching movies or playing sports and games</w:t>
      </w:r>
      <w:r w:rsidR="00CB79FA">
        <w:t>,</w:t>
      </w:r>
      <w:r w:rsidR="00884F46" w:rsidRPr="007D0684">
        <w:t xml:space="preserve"> these sorts of activities were just the framework in which the </w:t>
      </w:r>
      <w:r w:rsidR="00DC2E52" w:rsidRPr="007D0684">
        <w:t>socialising took place.</w:t>
      </w:r>
      <w:r w:rsidR="002317C2" w:rsidRPr="007D0684">
        <w:t xml:space="preserve"> </w:t>
      </w:r>
      <w:r w:rsidR="00CB79FA">
        <w:t xml:space="preserve">Noa (14) and Fatima (15) conveyed what seemed to be a </w:t>
      </w:r>
      <w:proofErr w:type="gramStart"/>
      <w:r w:rsidR="00CB79FA">
        <w:t>general perspectives</w:t>
      </w:r>
      <w:proofErr w:type="gramEnd"/>
      <w:r w:rsidR="00CB79FA">
        <w:t xml:space="preserve"> on how the participants preferred to spend their time.</w:t>
      </w:r>
    </w:p>
    <w:p w14:paraId="266E7A8B" w14:textId="77777777" w:rsidR="00561FBE" w:rsidRPr="007D0684" w:rsidRDefault="00561FBE"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pPr>
    </w:p>
    <w:p w14:paraId="48688148" w14:textId="7FCAF5FD" w:rsidR="00561FBE" w:rsidRPr="007D0684" w:rsidRDefault="00561FBE"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rPr>
          <w:rFonts w:ascii="Times New Roman" w:hAnsi="Times New Roman" w:cs="Times New Roman"/>
          <w:color w:val="auto"/>
          <w14:ligatures w14:val="standardContextual"/>
        </w:rPr>
      </w:pPr>
      <w:proofErr w:type="gramStart"/>
      <w:r w:rsidRPr="007D0684">
        <w:rPr>
          <w:rFonts w:ascii="Times New Roman" w:hAnsi="Times New Roman" w:cs="Times New Roman"/>
          <w:color w:val="auto"/>
          <w14:ligatures w14:val="standardContextual"/>
        </w:rPr>
        <w:t>”Really</w:t>
      </w:r>
      <w:proofErr w:type="gramEnd"/>
      <w:r w:rsidR="00CB79FA">
        <w:rPr>
          <w:rFonts w:ascii="Times New Roman" w:hAnsi="Times New Roman" w:cs="Times New Roman"/>
          <w:color w:val="auto"/>
          <w14:ligatures w14:val="standardContextual"/>
        </w:rPr>
        <w:t>,</w:t>
      </w:r>
      <w:r w:rsidRPr="007D0684">
        <w:rPr>
          <w:rFonts w:ascii="Times New Roman" w:hAnsi="Times New Roman" w:cs="Times New Roman"/>
          <w:color w:val="auto"/>
          <w14:ligatures w14:val="standardContextual"/>
        </w:rPr>
        <w:t xml:space="preserve"> I think- for me the important thing is to be with each other. I like hanging out with people. Like </w:t>
      </w:r>
      <w:proofErr w:type="gramStart"/>
      <w:r w:rsidRPr="007D0684">
        <w:rPr>
          <w:rFonts w:ascii="Times New Roman" w:hAnsi="Times New Roman" w:cs="Times New Roman"/>
          <w:color w:val="auto"/>
          <w14:ligatures w14:val="standardContextual"/>
        </w:rPr>
        <w:t>this, or</w:t>
      </w:r>
      <w:proofErr w:type="gramEnd"/>
      <w:r w:rsidRPr="007D0684">
        <w:rPr>
          <w:rFonts w:ascii="Times New Roman" w:hAnsi="Times New Roman" w:cs="Times New Roman"/>
          <w:color w:val="auto"/>
          <w14:ligatures w14:val="standardContextual"/>
        </w:rPr>
        <w:t xml:space="preserve"> socialise. Then, it’s also real fun when we find stuff to do like watch a movie, eating together, watch a game, yeah</w:t>
      </w:r>
      <w:proofErr w:type="gramStart"/>
      <w:r w:rsidRPr="007D0684">
        <w:rPr>
          <w:rFonts w:ascii="Times New Roman" w:hAnsi="Times New Roman" w:cs="Times New Roman"/>
          <w:color w:val="auto"/>
          <w14:ligatures w14:val="standardContextual"/>
        </w:rPr>
        <w:t>. ”</w:t>
      </w:r>
      <w:proofErr w:type="gramEnd"/>
      <w:r w:rsidRPr="007D0684">
        <w:rPr>
          <w:rFonts w:ascii="Times New Roman" w:hAnsi="Times New Roman" w:cs="Times New Roman"/>
          <w:color w:val="auto"/>
          <w14:ligatures w14:val="standardContextual"/>
        </w:rPr>
        <w:t xml:space="preserve"> </w:t>
      </w:r>
      <w:r w:rsidR="00CB79FA">
        <w:rPr>
          <w:rFonts w:ascii="Times New Roman" w:hAnsi="Times New Roman" w:cs="Times New Roman"/>
          <w:color w:val="auto"/>
          <w14:ligatures w14:val="standardContextual"/>
        </w:rPr>
        <w:t>(Noa, 14)</w:t>
      </w:r>
      <w:r w:rsidRPr="007D0684">
        <w:rPr>
          <w:rFonts w:ascii="Times New Roman" w:hAnsi="Times New Roman" w:cs="Times New Roman"/>
          <w:color w:val="auto"/>
          <w14:ligatures w14:val="standardContextual"/>
        </w:rPr>
        <w:t xml:space="preserve"> </w:t>
      </w:r>
    </w:p>
    <w:p w14:paraId="6C347035" w14:textId="77777777" w:rsidR="00561FBE" w:rsidRPr="007D0684" w:rsidRDefault="00561FBE"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rPr>
          <w:rFonts w:ascii="Times New Roman" w:hAnsi="Times New Roman" w:cs="Times New Roman"/>
          <w:color w:val="auto"/>
          <w14:ligatures w14:val="standardContextual"/>
        </w:rPr>
      </w:pPr>
    </w:p>
    <w:p w14:paraId="49EE70BB" w14:textId="2B2DC8BC" w:rsidR="00561FBE" w:rsidRPr="00CB79FA" w:rsidRDefault="00561FBE" w:rsidP="00CB79F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proofErr w:type="gramStart"/>
      <w:r w:rsidRPr="007D0684">
        <w:rPr>
          <w:rFonts w:ascii="Times New Roman" w:hAnsi="Times New Roman" w:cs="Times New Roman"/>
          <w14:ligatures w14:val="standardContextual"/>
        </w:rPr>
        <w:t>”We</w:t>
      </w:r>
      <w:proofErr w:type="gramEnd"/>
      <w:r w:rsidRPr="007D0684">
        <w:rPr>
          <w:rFonts w:ascii="Times New Roman" w:hAnsi="Times New Roman" w:cs="Times New Roman"/>
          <w14:ligatures w14:val="standardContextual"/>
        </w:rPr>
        <w:t xml:space="preserve"> check out clothes, buy clothes if we want to buy and eat out most of the time or we just walk around. Just enjoy, just hang out, with each other – so, enjoying </w:t>
      </w:r>
      <w:proofErr w:type="spellStart"/>
      <w:r w:rsidRPr="007D0684">
        <w:rPr>
          <w:rFonts w:ascii="Times New Roman" w:hAnsi="Times New Roman" w:cs="Times New Roman"/>
          <w14:ligatures w14:val="standardContextual"/>
        </w:rPr>
        <w:t>each others</w:t>
      </w:r>
      <w:proofErr w:type="spellEnd"/>
      <w:r w:rsidRPr="007D0684">
        <w:rPr>
          <w:rFonts w:ascii="Times New Roman" w:hAnsi="Times New Roman" w:cs="Times New Roman"/>
          <w14:ligatures w14:val="standardContextual"/>
        </w:rPr>
        <w:t xml:space="preserve"> company.” </w:t>
      </w:r>
      <w:r w:rsidR="00CB79FA">
        <w:rPr>
          <w:rFonts w:ascii="Times New Roman" w:hAnsi="Times New Roman" w:cs="Times New Roman"/>
          <w14:ligatures w14:val="standardContextual"/>
        </w:rPr>
        <w:t>(Fatima, 15)</w:t>
      </w:r>
    </w:p>
    <w:p w14:paraId="5B678AE7" w14:textId="1B505D5F" w:rsidR="00561FBE" w:rsidRPr="00CB79FA" w:rsidRDefault="00CB79FA"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rPr>
          <w:color w:val="auto"/>
          <w14:ligatures w14:val="standardContextual"/>
        </w:rPr>
      </w:pPr>
      <w:r>
        <w:rPr>
          <w:rFonts w:ascii="Times New Roman" w:hAnsi="Times New Roman" w:cs="Times New Roman"/>
          <w:color w:val="auto"/>
          <w14:ligatures w14:val="standardContextual"/>
        </w:rPr>
        <w:t xml:space="preserve">Hanging out mentioned both as planned activities and </w:t>
      </w:r>
      <w:r w:rsidR="00561FBE" w:rsidRPr="007D0684">
        <w:rPr>
          <w:rFonts w:ascii="Times New Roman" w:hAnsi="Times New Roman" w:cs="Times New Roman"/>
          <w:color w:val="auto"/>
          <w14:ligatures w14:val="standardContextual"/>
        </w:rPr>
        <w:t xml:space="preserve">as small </w:t>
      </w:r>
      <w:r>
        <w:rPr>
          <w:rFonts w:ascii="Times New Roman" w:hAnsi="Times New Roman" w:cs="Times New Roman"/>
          <w:color w:val="auto"/>
          <w14:ligatures w14:val="standardContextual"/>
        </w:rPr>
        <w:t xml:space="preserve">spontaneous </w:t>
      </w:r>
      <w:r w:rsidR="00561FBE" w:rsidRPr="007D0684">
        <w:rPr>
          <w:rFonts w:ascii="Times New Roman" w:hAnsi="Times New Roman" w:cs="Times New Roman"/>
          <w:color w:val="auto"/>
          <w14:ligatures w14:val="standardContextual"/>
        </w:rPr>
        <w:t xml:space="preserve">breaks </w:t>
      </w:r>
      <w:r w:rsidRPr="007D0684">
        <w:rPr>
          <w:rFonts w:ascii="Times New Roman" w:hAnsi="Times New Roman" w:cs="Times New Roman"/>
          <w:color w:val="auto"/>
          <w14:ligatures w14:val="standardContextual"/>
        </w:rPr>
        <w:t>in between</w:t>
      </w:r>
      <w:r w:rsidR="00561FBE" w:rsidRPr="007D0684">
        <w:rPr>
          <w:rFonts w:ascii="Times New Roman" w:hAnsi="Times New Roman" w:cs="Times New Roman"/>
          <w:color w:val="auto"/>
          <w14:ligatures w14:val="standardContextual"/>
        </w:rPr>
        <w:t xml:space="preserve"> their daily </w:t>
      </w:r>
      <w:r w:rsidRPr="007D0684">
        <w:rPr>
          <w:rFonts w:ascii="Times New Roman" w:hAnsi="Times New Roman" w:cs="Times New Roman"/>
          <w:color w:val="auto"/>
          <w14:ligatures w14:val="standardContextual"/>
        </w:rPr>
        <w:t>activities</w:t>
      </w:r>
      <w:r w:rsidR="00561FBE" w:rsidRPr="007D0684">
        <w:rPr>
          <w:rFonts w:ascii="Times New Roman" w:hAnsi="Times New Roman" w:cs="Times New Roman"/>
          <w:color w:val="auto"/>
          <w14:ligatures w14:val="standardContextual"/>
        </w:rPr>
        <w:t xml:space="preserve">, like while waiting for the buss. These small breaks </w:t>
      </w:r>
      <w:r>
        <w:rPr>
          <w:rFonts w:ascii="Times New Roman" w:hAnsi="Times New Roman" w:cs="Times New Roman"/>
          <w:color w:val="auto"/>
          <w14:ligatures w14:val="standardContextual"/>
        </w:rPr>
        <w:t xml:space="preserve">gave the impression of serving as </w:t>
      </w:r>
      <w:r w:rsidR="00561FBE" w:rsidRPr="007D0684">
        <w:rPr>
          <w:rFonts w:ascii="Times New Roman" w:hAnsi="Times New Roman" w:cs="Times New Roman"/>
          <w:color w:val="auto"/>
          <w14:ligatures w14:val="standardContextual"/>
        </w:rPr>
        <w:t xml:space="preserve">a social mortar that made their everyday obligations work out </w:t>
      </w:r>
      <w:r w:rsidRPr="007D0684">
        <w:rPr>
          <w:rFonts w:ascii="Times New Roman" w:hAnsi="Times New Roman" w:cs="Times New Roman"/>
          <w:color w:val="auto"/>
          <w14:ligatures w14:val="standardContextual"/>
        </w:rPr>
        <w:t>smoothly</w:t>
      </w:r>
      <w:r w:rsidR="00561FBE" w:rsidRPr="007D0684">
        <w:rPr>
          <w:rFonts w:ascii="Times New Roman" w:hAnsi="Times New Roman" w:cs="Times New Roman"/>
          <w:color w:val="auto"/>
          <w14:ligatures w14:val="standardContextual"/>
        </w:rPr>
        <w:t xml:space="preserve">. Most of them however, talked about </w:t>
      </w:r>
      <w:r w:rsidRPr="007D0684">
        <w:rPr>
          <w:rFonts w:ascii="Times New Roman" w:hAnsi="Times New Roman" w:cs="Times New Roman"/>
          <w:color w:val="auto"/>
          <w14:ligatures w14:val="standardContextual"/>
        </w:rPr>
        <w:t>hanging</w:t>
      </w:r>
      <w:r w:rsidR="00561FBE" w:rsidRPr="007D0684">
        <w:rPr>
          <w:rFonts w:ascii="Times New Roman" w:hAnsi="Times New Roman" w:cs="Times New Roman"/>
          <w:color w:val="auto"/>
          <w14:ligatures w14:val="standardContextual"/>
        </w:rPr>
        <w:t xml:space="preserve"> out with friends as a specific activity that</w:t>
      </w:r>
      <w:r>
        <w:rPr>
          <w:rFonts w:ascii="Times New Roman" w:hAnsi="Times New Roman" w:cs="Times New Roman"/>
          <w:color w:val="auto"/>
          <w14:ligatures w14:val="standardContextual"/>
        </w:rPr>
        <w:t>,</w:t>
      </w:r>
      <w:r w:rsidR="00561FBE" w:rsidRPr="007D0684">
        <w:rPr>
          <w:rFonts w:ascii="Times New Roman" w:hAnsi="Times New Roman" w:cs="Times New Roman"/>
          <w:color w:val="auto"/>
          <w14:ligatures w14:val="standardContextual"/>
        </w:rPr>
        <w:t xml:space="preserve"> </w:t>
      </w:r>
      <w:r>
        <w:rPr>
          <w:color w:val="111111"/>
          <w:shd w:val="clear" w:color="auto" w:fill="FFFFFF"/>
        </w:rPr>
        <w:t>a</w:t>
      </w:r>
      <w:r w:rsidRPr="00CB79FA">
        <w:rPr>
          <w:color w:val="111111"/>
          <w:shd w:val="clear" w:color="auto" w:fill="FFFFFF"/>
        </w:rPr>
        <w:t xml:space="preserve">lthough </w:t>
      </w:r>
      <w:r>
        <w:rPr>
          <w:color w:val="111111"/>
          <w:shd w:val="clear" w:color="auto" w:fill="FFFFFF"/>
        </w:rPr>
        <w:t xml:space="preserve">appearing spontaneous </w:t>
      </w:r>
      <w:r w:rsidRPr="00CB79FA">
        <w:rPr>
          <w:color w:val="111111"/>
          <w:shd w:val="clear" w:color="auto" w:fill="FFFFFF"/>
        </w:rPr>
        <w:t>and flexible,</w:t>
      </w:r>
      <w:r>
        <w:rPr>
          <w:color w:val="111111"/>
          <w:shd w:val="clear" w:color="auto" w:fill="FFFFFF"/>
        </w:rPr>
        <w:t xml:space="preserve"> </w:t>
      </w:r>
      <w:r w:rsidRPr="00CB79FA">
        <w:rPr>
          <w:color w:val="111111"/>
          <w:shd w:val="clear" w:color="auto" w:fill="FFFFFF"/>
        </w:rPr>
        <w:t xml:space="preserve">still </w:t>
      </w:r>
      <w:proofErr w:type="gramStart"/>
      <w:r>
        <w:rPr>
          <w:color w:val="111111"/>
          <w:shd w:val="clear" w:color="auto" w:fill="FFFFFF"/>
        </w:rPr>
        <w:t xml:space="preserve">involved </w:t>
      </w:r>
      <w:r w:rsidRPr="00CB79FA">
        <w:rPr>
          <w:color w:val="111111"/>
          <w:shd w:val="clear" w:color="auto" w:fill="FFFFFF"/>
        </w:rPr>
        <w:t xml:space="preserve"> conscious</w:t>
      </w:r>
      <w:proofErr w:type="gramEnd"/>
      <w:r w:rsidRPr="00CB79FA">
        <w:rPr>
          <w:color w:val="111111"/>
          <w:shd w:val="clear" w:color="auto" w:fill="FFFFFF"/>
        </w:rPr>
        <w:t xml:space="preserve"> considerations</w:t>
      </w:r>
      <w:r>
        <w:rPr>
          <w:color w:val="111111"/>
          <w:shd w:val="clear" w:color="auto" w:fill="FFFFFF"/>
        </w:rPr>
        <w:t>.</w:t>
      </w:r>
    </w:p>
    <w:p w14:paraId="711459C3" w14:textId="2E489902" w:rsidR="00113BC3" w:rsidRPr="00CB79FA" w:rsidRDefault="00113BC3"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pPr>
    </w:p>
    <w:p w14:paraId="39157133" w14:textId="6BEA761C" w:rsidR="00467596" w:rsidRPr="007D0684" w:rsidRDefault="00467596" w:rsidP="000C3A3A">
      <w:pPr>
        <w:pStyle w:val="Heading2"/>
        <w:jc w:val="both"/>
      </w:pPr>
      <w:r w:rsidRPr="007D0684">
        <w:t xml:space="preserve">Hanging out in public places and safe spaces </w:t>
      </w:r>
    </w:p>
    <w:p w14:paraId="129D6D75" w14:textId="63898956" w:rsidR="00CB79FA" w:rsidRPr="007D0684" w:rsidRDefault="00CB79FA" w:rsidP="00CB79FA">
      <w:pPr>
        <w:spacing w:line="360" w:lineRule="auto"/>
        <w:jc w:val="both"/>
        <w:rPr>
          <w:color w:val="111111"/>
          <w:shd w:val="clear" w:color="auto" w:fill="FFFFFF"/>
        </w:rPr>
      </w:pPr>
      <w:r w:rsidRPr="007D0684">
        <w:rPr>
          <w:color w:val="111111"/>
          <w:shd w:val="clear" w:color="auto" w:fill="FFFFFF"/>
        </w:rPr>
        <w:t xml:space="preserve">Some (mostly female) of the participants, acknowledged that social media played a role in enhancing their on-stage experiences. However, interestingly, they did not discuss their own personal use of social media. Instead, they expressed that seeing others post images of themselves casually hanging out in the ‘right’ locations and with the ‘right’ apparel caused them stress. It seems that social media, in this context, served as a source of pressure as well as a way of trading symbolic capital. </w:t>
      </w:r>
    </w:p>
    <w:p w14:paraId="743177C3" w14:textId="4DC92822" w:rsidR="0084239D" w:rsidRPr="007D0684" w:rsidRDefault="00113BC3" w:rsidP="000C3A3A">
      <w:pPr>
        <w:spacing w:line="360" w:lineRule="auto"/>
        <w:jc w:val="both"/>
      </w:pPr>
      <w:r w:rsidRPr="007D0684">
        <w:t>Some of the</w:t>
      </w:r>
      <w:r w:rsidR="007A0FDC" w:rsidRPr="007D0684">
        <w:t xml:space="preserve"> boys</w:t>
      </w:r>
      <w:r w:rsidR="006D6FA2" w:rsidRPr="007D0684">
        <w:t xml:space="preserve"> also</w:t>
      </w:r>
      <w:r w:rsidR="007A0FDC" w:rsidRPr="007D0684">
        <w:t xml:space="preserve"> acknowledged the importance of being </w:t>
      </w:r>
      <w:r w:rsidRPr="007D0684">
        <w:t>seen</w:t>
      </w:r>
      <w:r w:rsidR="007A0FDC" w:rsidRPr="007D0684">
        <w:t xml:space="preserve"> </w:t>
      </w:r>
      <w:r w:rsidRPr="007D0684">
        <w:t xml:space="preserve">in the right places or wearing the right apparel </w:t>
      </w:r>
      <w:r w:rsidR="007A0FDC" w:rsidRPr="007D0684">
        <w:t xml:space="preserve">by their peers. </w:t>
      </w:r>
      <w:r w:rsidR="006D6FA2" w:rsidRPr="007D0684">
        <w:t>In addition</w:t>
      </w:r>
      <w:r w:rsidR="007A0FDC" w:rsidRPr="007D0684">
        <w:t>, they engaged in critical reflection regarding the potential drawbacks of conforming to these ideals.</w:t>
      </w:r>
      <w:r w:rsidRPr="007D0684">
        <w:t xml:space="preserve"> </w:t>
      </w:r>
      <w:r w:rsidR="0084239D" w:rsidRPr="007D0684">
        <w:t xml:space="preserve">For </w:t>
      </w:r>
      <w:r w:rsidR="00634757" w:rsidRPr="007D0684">
        <w:t>example,</w:t>
      </w:r>
      <w:r w:rsidR="0084239D" w:rsidRPr="007D0684">
        <w:t xml:space="preserve"> I4 </w:t>
      </w:r>
      <w:r w:rsidR="008B602C" w:rsidRPr="007D0684">
        <w:t xml:space="preserve">(15) </w:t>
      </w:r>
      <w:r w:rsidR="0084239D" w:rsidRPr="007D0684">
        <w:t>talked about avoiding the police since what he was wearing could be seen as ‘criminal’ attire.</w:t>
      </w:r>
      <w:r w:rsidR="006D6FA2" w:rsidRPr="007D0684">
        <w:t xml:space="preserve"> In the quote below he </w:t>
      </w:r>
      <w:r w:rsidR="008B602C" w:rsidRPr="007D0684">
        <w:t>recounts</w:t>
      </w:r>
      <w:r w:rsidR="006D6FA2" w:rsidRPr="007D0684">
        <w:t xml:space="preserve"> a situation where he was </w:t>
      </w:r>
      <w:r w:rsidR="006D6FA2" w:rsidRPr="007D0684">
        <w:lastRenderedPageBreak/>
        <w:t xml:space="preserve">in the vicinity of a shooting in his neighbourhood and rushed home to avoid being spotted by the police. </w:t>
      </w:r>
    </w:p>
    <w:p w14:paraId="06D2FC5C" w14:textId="4F78077F" w:rsidR="0084239D" w:rsidRPr="007D0684" w:rsidRDefault="00634757" w:rsidP="000C3A3A">
      <w:pPr>
        <w:spacing w:line="360" w:lineRule="auto"/>
        <w:jc w:val="both"/>
        <w:rPr>
          <w14:ligatures w14:val="standardContextual"/>
        </w:rPr>
      </w:pPr>
      <w:r w:rsidRPr="007D0684">
        <w:rPr>
          <w:rFonts w:ascii="Times New Roman" w:hAnsi="Times New Roman" w:cs="Times New Roman"/>
          <w14:ligatures w14:val="standardContextual"/>
        </w:rPr>
        <w:t>” If</w:t>
      </w:r>
      <w:r w:rsidR="0084239D" w:rsidRPr="007D0684">
        <w:rPr>
          <w:rFonts w:ascii="Times New Roman" w:hAnsi="Times New Roman" w:cs="Times New Roman"/>
          <w14:ligatures w14:val="standardContextual"/>
        </w:rPr>
        <w:t xml:space="preserve"> you see me in the district centre, you hear a gun shot, would you not</w:t>
      </w:r>
      <w:r w:rsidR="006D6FA2" w:rsidRPr="007D0684">
        <w:rPr>
          <w:rFonts w:ascii="Times New Roman" w:hAnsi="Times New Roman" w:cs="Times New Roman"/>
          <w14:ligatures w14:val="standardContextual"/>
        </w:rPr>
        <w:t xml:space="preserve"> stop and</w:t>
      </w:r>
      <w:r w:rsidR="0084239D" w:rsidRPr="007D0684">
        <w:rPr>
          <w:rFonts w:ascii="Times New Roman" w:hAnsi="Times New Roman" w:cs="Times New Roman"/>
          <w14:ligatures w14:val="standardContextual"/>
        </w:rPr>
        <w:t xml:space="preserve"> frisk me? […] I had… it was not my clothes </w:t>
      </w:r>
      <w:r w:rsidRPr="007D0684">
        <w:rPr>
          <w:rFonts w:ascii="Times New Roman" w:hAnsi="Times New Roman" w:cs="Times New Roman"/>
          <w14:ligatures w14:val="standardContextual"/>
        </w:rPr>
        <w:t>actually;</w:t>
      </w:r>
      <w:r w:rsidR="0084239D" w:rsidRPr="007D0684">
        <w:rPr>
          <w:rFonts w:ascii="Times New Roman" w:hAnsi="Times New Roman" w:cs="Times New Roman"/>
          <w14:ligatures w14:val="standardContextual"/>
        </w:rPr>
        <w:t xml:space="preserve"> it was my </w:t>
      </w:r>
      <w:r w:rsidRPr="007D0684">
        <w:rPr>
          <w:rFonts w:ascii="Times New Roman" w:hAnsi="Times New Roman" w:cs="Times New Roman"/>
          <w14:ligatures w14:val="standardContextual"/>
        </w:rPr>
        <w:t>cousin’s</w:t>
      </w:r>
      <w:r w:rsidR="0084239D" w:rsidRPr="007D0684">
        <w:rPr>
          <w:rFonts w:ascii="Times New Roman" w:hAnsi="Times New Roman" w:cs="Times New Roman"/>
          <w14:ligatures w14:val="standardContextual"/>
        </w:rPr>
        <w:t xml:space="preserve"> clothes. I had borrowed an expensive </w:t>
      </w:r>
      <w:r w:rsidRPr="007D0684">
        <w:rPr>
          <w:rFonts w:ascii="Times New Roman" w:hAnsi="Times New Roman" w:cs="Times New Roman"/>
          <w14:ligatures w14:val="standardContextual"/>
        </w:rPr>
        <w:t xml:space="preserve">vest, expensive eh… sweater and, really [they were] all his </w:t>
      </w:r>
      <w:r w:rsidRPr="007D0684">
        <w:rPr>
          <w14:ligatures w14:val="standardContextual"/>
        </w:rPr>
        <w:t>clothes.”</w:t>
      </w:r>
      <w:r w:rsidR="008B602C" w:rsidRPr="007D0684">
        <w:rPr>
          <w14:ligatures w14:val="standardContextual"/>
        </w:rPr>
        <w:t xml:space="preserve"> (I4, 15)</w:t>
      </w:r>
    </w:p>
    <w:p w14:paraId="58A5A180" w14:textId="77BF09FB" w:rsidR="0064609F" w:rsidRPr="007D0684" w:rsidRDefault="00634757" w:rsidP="000C3A3A">
      <w:pPr>
        <w:spacing w:line="360" w:lineRule="auto"/>
        <w:jc w:val="both"/>
        <w:rPr>
          <w:color w:val="111111"/>
          <w:shd w:val="clear" w:color="auto" w:fill="FFFFFF"/>
        </w:rPr>
      </w:pPr>
      <w:r w:rsidRPr="007D0684">
        <w:rPr>
          <w:color w:val="111111"/>
          <w:shd w:val="clear" w:color="auto" w:fill="FFFFFF"/>
        </w:rPr>
        <w:t xml:space="preserve">Clothes capital that </w:t>
      </w:r>
      <w:r w:rsidR="00356513" w:rsidRPr="007D0684">
        <w:rPr>
          <w:color w:val="111111"/>
          <w:shd w:val="clear" w:color="auto" w:fill="FFFFFF"/>
        </w:rPr>
        <w:t>increases</w:t>
      </w:r>
      <w:r w:rsidRPr="007D0684">
        <w:rPr>
          <w:color w:val="111111"/>
          <w:shd w:val="clear" w:color="auto" w:fill="FFFFFF"/>
        </w:rPr>
        <w:t xml:space="preserve"> and decrease</w:t>
      </w:r>
      <w:r w:rsidR="00356513" w:rsidRPr="007D0684">
        <w:rPr>
          <w:color w:val="111111"/>
          <w:shd w:val="clear" w:color="auto" w:fill="FFFFFF"/>
        </w:rPr>
        <w:t>s</w:t>
      </w:r>
      <w:r w:rsidRPr="007D0684">
        <w:rPr>
          <w:color w:val="111111"/>
          <w:shd w:val="clear" w:color="auto" w:fill="FFFFFF"/>
        </w:rPr>
        <w:t xml:space="preserve"> in value depending on the context, what is interesting here is the dichotomy between items that are in one instance desirable and in the next dangerous.</w:t>
      </w:r>
      <w:r w:rsidR="0064609F" w:rsidRPr="007D0684">
        <w:rPr>
          <w:color w:val="111111"/>
          <w:shd w:val="clear" w:color="auto" w:fill="FFFFFF"/>
        </w:rPr>
        <w:t xml:space="preserve"> I4 suggests that it’s his clothes that make him look suspicious and therefore puts him in a vulnerable position in relation to the authorities. Pointing out that it wasn’t in fact his clothes</w:t>
      </w:r>
      <w:r w:rsidR="00CD0E00" w:rsidRPr="007D0684">
        <w:rPr>
          <w:color w:val="111111"/>
          <w:shd w:val="clear" w:color="auto" w:fill="FFFFFF"/>
        </w:rPr>
        <w:t>,</w:t>
      </w:r>
      <w:r w:rsidR="0064609F" w:rsidRPr="007D0684">
        <w:rPr>
          <w:color w:val="111111"/>
          <w:shd w:val="clear" w:color="auto" w:fill="FFFFFF"/>
        </w:rPr>
        <w:t xml:space="preserve"> can be read as a tactical move to distance himself from </w:t>
      </w:r>
      <w:r w:rsidR="00356513" w:rsidRPr="007D0684">
        <w:rPr>
          <w:color w:val="111111"/>
          <w:shd w:val="clear" w:color="auto" w:fill="FFFFFF"/>
        </w:rPr>
        <w:t>what has become negative capital.</w:t>
      </w:r>
      <w:r w:rsidR="0064609F" w:rsidRPr="007D0684">
        <w:rPr>
          <w:color w:val="111111"/>
          <w:shd w:val="clear" w:color="auto" w:fill="FFFFFF"/>
        </w:rPr>
        <w:t xml:space="preserve"> </w:t>
      </w:r>
      <w:r w:rsidR="00CD0E00" w:rsidRPr="007D0684">
        <w:rPr>
          <w:color w:val="111111"/>
          <w:shd w:val="clear" w:color="auto" w:fill="FFFFFF"/>
        </w:rPr>
        <w:t xml:space="preserve">It resonates with how the tradability of symbolic capital is circumvent by social categories and discursive constructs. With another positionality his expensive clothes might have afford him benefits. In this context, respectability is intricately linked to a </w:t>
      </w:r>
      <w:r w:rsidR="006E39E9" w:rsidRPr="007D0684">
        <w:rPr>
          <w:color w:val="111111"/>
          <w:shd w:val="clear" w:color="auto" w:fill="FFFFFF"/>
        </w:rPr>
        <w:t xml:space="preserve">class, </w:t>
      </w:r>
      <w:proofErr w:type="gramStart"/>
      <w:r w:rsidR="006E39E9" w:rsidRPr="007D0684">
        <w:rPr>
          <w:color w:val="111111"/>
          <w:shd w:val="clear" w:color="auto" w:fill="FFFFFF"/>
        </w:rPr>
        <w:t>ethnicity</w:t>
      </w:r>
      <w:proofErr w:type="gramEnd"/>
      <w:r w:rsidR="006E39E9" w:rsidRPr="007D0684">
        <w:rPr>
          <w:color w:val="111111"/>
          <w:shd w:val="clear" w:color="auto" w:fill="FFFFFF"/>
        </w:rPr>
        <w:t xml:space="preserve"> and place,</w:t>
      </w:r>
      <w:r w:rsidR="00CD0E00" w:rsidRPr="007D0684">
        <w:rPr>
          <w:color w:val="111111"/>
          <w:shd w:val="clear" w:color="auto" w:fill="FFFFFF"/>
        </w:rPr>
        <w:t xml:space="preserve"> that does not permit the possession or display of expensive items. Consequently, when he defies this norm by exhibiting such items, it invites scrutiny. </w:t>
      </w:r>
    </w:p>
    <w:p w14:paraId="1C214A9F" w14:textId="0310BBA8" w:rsidR="0084239D" w:rsidRPr="007D0684" w:rsidRDefault="0040335A" w:rsidP="000C3A3A">
      <w:pPr>
        <w:spacing w:line="360" w:lineRule="auto"/>
        <w:jc w:val="both"/>
        <w:rPr>
          <w:color w:val="111111"/>
          <w:shd w:val="clear" w:color="auto" w:fill="FFFFFF"/>
        </w:rPr>
      </w:pPr>
      <w:r w:rsidRPr="007D0684">
        <w:rPr>
          <w:color w:val="111111"/>
          <w:shd w:val="clear" w:color="auto" w:fill="FFFFFF"/>
        </w:rPr>
        <w:t>A similar account came from</w:t>
      </w:r>
      <w:r w:rsidR="005A1773" w:rsidRPr="007D0684">
        <w:rPr>
          <w:color w:val="111111"/>
          <w:shd w:val="clear" w:color="auto" w:fill="FFFFFF"/>
        </w:rPr>
        <w:t xml:space="preserve"> Dawit </w:t>
      </w:r>
      <w:r w:rsidR="0064609F" w:rsidRPr="007D0684">
        <w:rPr>
          <w:color w:val="111111"/>
          <w:shd w:val="clear" w:color="auto" w:fill="FFFFFF"/>
        </w:rPr>
        <w:t>(16)</w:t>
      </w:r>
      <w:r w:rsidRPr="007D0684">
        <w:rPr>
          <w:color w:val="111111"/>
          <w:shd w:val="clear" w:color="auto" w:fill="FFFFFF"/>
        </w:rPr>
        <w:t>. He</w:t>
      </w:r>
      <w:r w:rsidR="0064609F" w:rsidRPr="007D0684">
        <w:rPr>
          <w:color w:val="111111"/>
          <w:shd w:val="clear" w:color="auto" w:fill="FFFFFF"/>
        </w:rPr>
        <w:t xml:space="preserve"> </w:t>
      </w:r>
      <w:r w:rsidR="005A1773" w:rsidRPr="007D0684">
        <w:rPr>
          <w:color w:val="111111"/>
          <w:shd w:val="clear" w:color="auto" w:fill="FFFFFF"/>
        </w:rPr>
        <w:t xml:space="preserve">worked part time for a local company and sometimes wore </w:t>
      </w:r>
      <w:r w:rsidR="0064609F" w:rsidRPr="007D0684">
        <w:rPr>
          <w:color w:val="111111"/>
          <w:shd w:val="clear" w:color="auto" w:fill="FFFFFF"/>
        </w:rPr>
        <w:t xml:space="preserve">his </w:t>
      </w:r>
      <w:r w:rsidR="001213AA" w:rsidRPr="007D0684">
        <w:rPr>
          <w:color w:val="111111"/>
          <w:shd w:val="clear" w:color="auto" w:fill="FFFFFF"/>
        </w:rPr>
        <w:t>corporate attire</w:t>
      </w:r>
      <w:r w:rsidR="005A1773" w:rsidRPr="007D0684">
        <w:rPr>
          <w:color w:val="111111"/>
          <w:shd w:val="clear" w:color="auto" w:fill="FFFFFF"/>
        </w:rPr>
        <w:t xml:space="preserve"> </w:t>
      </w:r>
      <w:r w:rsidR="0064609F" w:rsidRPr="007D0684">
        <w:rPr>
          <w:color w:val="111111"/>
          <w:shd w:val="clear" w:color="auto" w:fill="FFFFFF"/>
        </w:rPr>
        <w:t>when hanging out with friends during breaks and after work.</w:t>
      </w:r>
      <w:r w:rsidR="006E39E9" w:rsidRPr="007D0684">
        <w:rPr>
          <w:color w:val="111111"/>
          <w:shd w:val="clear" w:color="auto" w:fill="FFFFFF"/>
        </w:rPr>
        <w:t xml:space="preserve"> They usually just talked or listened to music at the small square at the district centre.</w:t>
      </w:r>
      <w:r w:rsidR="0064609F" w:rsidRPr="007D0684">
        <w:rPr>
          <w:color w:val="111111"/>
          <w:shd w:val="clear" w:color="auto" w:fill="FFFFFF"/>
        </w:rPr>
        <w:t xml:space="preserve"> </w:t>
      </w:r>
      <w:r w:rsidR="001213AA" w:rsidRPr="007D0684">
        <w:rPr>
          <w:color w:val="111111"/>
          <w:shd w:val="clear" w:color="auto" w:fill="FFFFFF"/>
        </w:rPr>
        <w:t xml:space="preserve">In the quote below he reflects on how he and his </w:t>
      </w:r>
      <w:r w:rsidR="006E39E9" w:rsidRPr="007D0684">
        <w:rPr>
          <w:color w:val="111111"/>
          <w:shd w:val="clear" w:color="auto" w:fill="FFFFFF"/>
        </w:rPr>
        <w:t>friends and/or colleagues</w:t>
      </w:r>
      <w:r w:rsidR="001213AA" w:rsidRPr="007D0684">
        <w:rPr>
          <w:color w:val="111111"/>
          <w:shd w:val="clear" w:color="auto" w:fill="FFFFFF"/>
        </w:rPr>
        <w:t xml:space="preserve"> are seen when in corporate attire compared to their everyday clothing. </w:t>
      </w:r>
      <w:r w:rsidR="005A1773" w:rsidRPr="007D0684">
        <w:rPr>
          <w:color w:val="111111"/>
          <w:shd w:val="clear" w:color="auto" w:fill="FFFFFF"/>
        </w:rPr>
        <w:t xml:space="preserve"> </w:t>
      </w:r>
      <w:r w:rsidR="00634757" w:rsidRPr="007D0684">
        <w:rPr>
          <w:color w:val="111111"/>
          <w:shd w:val="clear" w:color="auto" w:fill="FFFFFF"/>
        </w:rPr>
        <w:t xml:space="preserve"> </w:t>
      </w:r>
    </w:p>
    <w:p w14:paraId="44840A8C" w14:textId="0FF65B08" w:rsidR="00113BC3" w:rsidRPr="007D0684" w:rsidRDefault="00113BC3" w:rsidP="000C3A3A">
      <w:pPr>
        <w:spacing w:line="360" w:lineRule="auto"/>
        <w:jc w:val="both"/>
      </w:pPr>
      <w:r w:rsidRPr="007D0684">
        <w:t>” I believe that it</w:t>
      </w:r>
      <w:r w:rsidR="001213AA" w:rsidRPr="007D0684">
        <w:t xml:space="preserve"> [wearing the company logo] i</w:t>
      </w:r>
      <w:r w:rsidRPr="007D0684">
        <w:t xml:space="preserve">s a good thing for us. Cause… we say for example that somebody sees us here [in the district centre] yeah, they’ll think ’those guys are criminals’. It’s just that kind of image you get. Then, when they see [the </w:t>
      </w:r>
      <w:r w:rsidR="001213AA" w:rsidRPr="007D0684">
        <w:t>logo</w:t>
      </w:r>
      <w:r w:rsidRPr="007D0684">
        <w:t>]. That looks better. For us, and for them […] it makes them calm like, they’ll think we’re cool guys […]</w:t>
      </w:r>
      <w:r w:rsidR="005A1773" w:rsidRPr="007D0684">
        <w:t xml:space="preserve"> </w:t>
      </w:r>
      <w:r w:rsidRPr="007D0684">
        <w:t>You can see it in them. Really, you can see it in the way they look at you. That they are significantly higher up than us others. That we are down here (extending his hand, palm flat, towards the ground)” (Dawit, 16)</w:t>
      </w:r>
    </w:p>
    <w:p w14:paraId="2F5D38EB" w14:textId="3E08D87B" w:rsidR="0047197F" w:rsidRPr="007D0684" w:rsidRDefault="00454479" w:rsidP="000C3A3A">
      <w:pPr>
        <w:spacing w:line="360" w:lineRule="auto"/>
        <w:jc w:val="both"/>
      </w:pPr>
      <w:r w:rsidRPr="007D0684">
        <w:t>In this case</w:t>
      </w:r>
      <w:r w:rsidR="00D25512" w:rsidRPr="007D0684">
        <w:t>,</w:t>
      </w:r>
      <w:r w:rsidRPr="007D0684">
        <w:t xml:space="preserve"> the clothes Dawit wears have the opposite effect, they legitimise his </w:t>
      </w:r>
      <w:r w:rsidR="00FF5BC5" w:rsidRPr="007D0684">
        <w:t>presence</w:t>
      </w:r>
      <w:r w:rsidRPr="007D0684">
        <w:t xml:space="preserve"> in the area. </w:t>
      </w:r>
      <w:r w:rsidR="006C157E" w:rsidRPr="007D0684">
        <w:t xml:space="preserve">That being seen as criminal is </w:t>
      </w:r>
      <w:r w:rsidR="00D25512" w:rsidRPr="007D0684">
        <w:t>“</w:t>
      </w:r>
      <w:r w:rsidR="006C157E" w:rsidRPr="007D0684">
        <w:t>just the image you get</w:t>
      </w:r>
      <w:r w:rsidR="00D25512" w:rsidRPr="007D0684">
        <w:t>”</w:t>
      </w:r>
      <w:r w:rsidR="006C157E" w:rsidRPr="007D0684">
        <w:t xml:space="preserve"> points to </w:t>
      </w:r>
      <w:r w:rsidR="007E3AC7" w:rsidRPr="007D0684">
        <w:t>the</w:t>
      </w:r>
      <w:r w:rsidR="006C157E" w:rsidRPr="007D0684">
        <w:t xml:space="preserve"> strong discourse linking young men with migrant background in ‘vulnerable’ areas with criminal activity</w:t>
      </w:r>
      <w:r w:rsidR="00D25512" w:rsidRPr="007D0684">
        <w:t xml:space="preserve"> (</w:t>
      </w:r>
      <w:r w:rsidR="00D25512" w:rsidRPr="007D0684">
        <w:fldChar w:fldCharType="begin">
          <w:fldData xml:space="preserve">PEVuZE5vdGU+PENpdGU+PEF1dGhvcj5MaW5kZ3JlbjwvQXV0aG9yPjxZZWFyPjIwMDk8L1llYXI+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</w:fldData>
        </w:fldChar>
      </w:r>
      <w:r w:rsidR="00D25512" w:rsidRPr="007D0684">
        <w:instrText xml:space="preserve"> ADDIN EN.CITE </w:instrText>
      </w:r>
      <w:r w:rsidR="00D25512" w:rsidRPr="007D0684">
        <w:fldChar w:fldCharType="begin">
          <w:fldData xml:space="preserve">PEVuZE5vdGU+PENpdGU+PEF1dGhvcj5MaW5kZ3JlbjwvQXV0aG9yPjxZZWFyPjIwMDk8L1llYXI+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</w:fldData>
        </w:fldChar>
      </w:r>
      <w:r w:rsidR="00D25512" w:rsidRPr="007D0684">
        <w:instrText xml:space="preserve"> ADDIN EN.CITE.DATA </w:instrText>
      </w:r>
      <w:r w:rsidR="00D25512" w:rsidRPr="007D0684">
        <w:fldChar w:fldCharType="end"/>
      </w:r>
      <w:r w:rsidR="00D25512" w:rsidRPr="007D0684">
        <w:fldChar w:fldCharType="separate"/>
      </w:r>
      <w:r w:rsidR="00D25512" w:rsidRPr="007D0684">
        <w:rPr>
          <w:noProof/>
        </w:rPr>
        <w:t>(see for example Elsrud, 2008; Lindgren, 2009)</w:t>
      </w:r>
      <w:r w:rsidR="00D25512" w:rsidRPr="007D0684">
        <w:fldChar w:fldCharType="end"/>
      </w:r>
      <w:r w:rsidR="006C157E" w:rsidRPr="007D0684">
        <w:t>.</w:t>
      </w:r>
      <w:r w:rsidR="00D25512" w:rsidRPr="007D0684">
        <w:t xml:space="preserve"> </w:t>
      </w:r>
      <w:r w:rsidR="00FF5BC5" w:rsidRPr="007D0684">
        <w:t xml:space="preserve">The quote also captures the ‘slipperiness’ of hanging out </w:t>
      </w:r>
      <w:r w:rsidR="00FF5BC5" w:rsidRPr="007D0684">
        <w:fldChar w:fldCharType="begin"/>
      </w:r>
      <w:r w:rsidR="00FF5BC5" w:rsidRPr="007D0684">
        <w:instrText xml:space="preserve"> ADDIN EN.CITE &lt;EndNote&gt;&lt;Cite&gt;&lt;Author&gt;Tani&lt;/Author&gt;&lt;Year&gt;2015&lt;/Year&gt;&lt;RecNum&gt;922&lt;/RecNum&gt;&lt;DisplayText&gt;(Tani, 2015)&lt;/DisplayText&gt;&lt;record&gt;&lt;rec-number&gt;922&lt;/rec-number&gt;&lt;foreign-keys&gt;&lt;key app="EN" db-id="pa2rfdxvfa9vpuet2xivpde8fazwxdzptsev" timestamp="1707400072"&gt;922&lt;/key&gt;&lt;/foreign-keys&gt;&lt;ref-type name="Journal Article"&gt;17&lt;/ref-type&gt;&lt;contributors&gt;&lt;authors&gt;&lt;author&gt;Tani, Sirpa&lt;/author&gt;&lt;/authors&gt;&lt;/contributors&gt;&lt;titles&gt;&lt;title&gt;Loosening/tightening spaces in the geographies of hanging out&lt;/title&gt;&lt;secondary-title&gt;Social &amp;amp; cultural geography&lt;/secondary-title&gt;&lt;/titles&gt;&lt;periodical&gt;&lt;full-title&gt;Social &amp;amp; cultural geography&lt;/full-title&gt;&lt;/periodical&gt;&lt;pages&gt;125-145&lt;/pages&gt;&lt;volume&gt;16&lt;/volume&gt;&lt;number&gt;2&lt;/number&gt;&lt;keywords&gt;&lt;keyword&gt;Photography&lt;/keyword&gt;&lt;keyword&gt;Geography&lt;/keyword&gt;&lt;keyword&gt;Finland&lt;/keyword&gt;&lt;keyword&gt;Youth&lt;/keyword&gt;&lt;keyword&gt;Cities and towns&lt;/keyword&gt;&lt;keyword&gt;Metropolitan areas&lt;/keyword&gt;&lt;keyword&gt;Retail trade&lt;/keyword&gt;&lt;keyword&gt;Management&lt;/keyword&gt;&lt;keyword&gt;Police&lt;/keyword&gt;&lt;keyword&gt;Sociology&lt;/keyword&gt;&lt;keyword&gt;Advertising&lt;/keyword&gt;&lt;/keywords&gt;&lt;dates&gt;&lt;year&gt;2015&lt;/year&gt;&lt;/dates&gt;&lt;publisher&gt;Routledge&lt;/publisher&gt;&lt;isbn&gt;1464-9365&lt;/isbn&gt;&lt;urls&gt;&lt;/urls&gt;&lt;electronic-resource-num&gt;10.1080/14649365.2014.952324&lt;/electronic-resource-num&gt;&lt;/record&gt;&lt;/Cite&gt;&lt;/EndNote&gt;</w:instrText>
      </w:r>
      <w:r w:rsidR="00FF5BC5" w:rsidRPr="007D0684">
        <w:fldChar w:fldCharType="separate"/>
      </w:r>
      <w:r w:rsidR="00FF5BC5" w:rsidRPr="007D0684">
        <w:rPr>
          <w:noProof/>
        </w:rPr>
        <w:t>(Tani, 2015)</w:t>
      </w:r>
      <w:r w:rsidR="00FF5BC5" w:rsidRPr="007D0684">
        <w:fldChar w:fldCharType="end"/>
      </w:r>
      <w:r w:rsidR="00FF5BC5" w:rsidRPr="007D0684">
        <w:t xml:space="preserve">. In contrast to being seen with a purpose, as </w:t>
      </w:r>
      <w:r w:rsidR="0077645C" w:rsidRPr="007D0684">
        <w:t xml:space="preserve">an </w:t>
      </w:r>
      <w:r w:rsidR="00FF5BC5" w:rsidRPr="007D0684">
        <w:t xml:space="preserve">employee of a local firm, </w:t>
      </w:r>
      <w:r w:rsidR="006E39E9" w:rsidRPr="007D0684">
        <w:t xml:space="preserve">hanging out as an activity </w:t>
      </w:r>
      <w:proofErr w:type="gramStart"/>
      <w:r w:rsidR="006E39E9" w:rsidRPr="007D0684">
        <w:t xml:space="preserve">opens </w:t>
      </w:r>
      <w:r w:rsidR="006E39E9" w:rsidRPr="007D0684">
        <w:lastRenderedPageBreak/>
        <w:t>up</w:t>
      </w:r>
      <w:proofErr w:type="gramEnd"/>
      <w:r w:rsidR="006E39E9" w:rsidRPr="007D0684">
        <w:t xml:space="preserve"> for interpretation</w:t>
      </w:r>
      <w:r w:rsidR="00DF2889" w:rsidRPr="007D0684">
        <w:t>.</w:t>
      </w:r>
      <w:r w:rsidR="00DF2889" w:rsidRPr="007D0684">
        <w:rPr>
          <w:color w:val="111111"/>
          <w:shd w:val="clear" w:color="auto" w:fill="FFFFFF"/>
        </w:rPr>
        <w:t xml:space="preserve"> Like items such as clothing, </w:t>
      </w:r>
      <w:r w:rsidR="007E3AC7" w:rsidRPr="007D0684">
        <w:rPr>
          <w:color w:val="111111"/>
          <w:shd w:val="clear" w:color="auto" w:fill="FFFFFF"/>
        </w:rPr>
        <w:t>behaviours</w:t>
      </w:r>
      <w:r w:rsidR="00DF2889" w:rsidRPr="007D0684">
        <w:rPr>
          <w:color w:val="111111"/>
          <w:shd w:val="clear" w:color="auto" w:fill="FFFFFF"/>
        </w:rPr>
        <w:t xml:space="preserve"> such as engaging in group conversations or enjoying music</w:t>
      </w:r>
      <w:r w:rsidR="00951403" w:rsidRPr="007D0684">
        <w:rPr>
          <w:color w:val="111111"/>
          <w:shd w:val="clear" w:color="auto" w:fill="FFFFFF"/>
        </w:rPr>
        <w:t xml:space="preserve"> involves</w:t>
      </w:r>
      <w:r w:rsidR="00DF2889" w:rsidRPr="007D0684">
        <w:rPr>
          <w:color w:val="111111"/>
          <w:shd w:val="clear" w:color="auto" w:fill="FFFFFF"/>
        </w:rPr>
        <w:t xml:space="preserve"> aspects that can potentially function as tradable capital in different </w:t>
      </w:r>
      <w:proofErr w:type="gramStart"/>
      <w:r w:rsidR="00DF2889" w:rsidRPr="007D0684">
        <w:rPr>
          <w:color w:val="111111"/>
          <w:shd w:val="clear" w:color="auto" w:fill="FFFFFF"/>
        </w:rPr>
        <w:t>contexts</w:t>
      </w:r>
      <w:r w:rsidR="007E3AC7" w:rsidRPr="007D0684">
        <w:rPr>
          <w:color w:val="111111"/>
          <w:shd w:val="clear" w:color="auto" w:fill="FFFFFF"/>
        </w:rPr>
        <w:t>,</w:t>
      </w:r>
      <w:r w:rsidR="0041410E" w:rsidRPr="007D0684">
        <w:rPr>
          <w:color w:val="111111"/>
          <w:shd w:val="clear" w:color="auto" w:fill="FFFFFF"/>
        </w:rPr>
        <w:t xml:space="preserve"> </w:t>
      </w:r>
      <w:r w:rsidR="006E39E9" w:rsidRPr="007D0684">
        <w:t>but</w:t>
      </w:r>
      <w:proofErr w:type="gramEnd"/>
      <w:r w:rsidR="007E3AC7" w:rsidRPr="007D0684">
        <w:t xml:space="preserve"> is</w:t>
      </w:r>
      <w:r w:rsidR="006E39E9" w:rsidRPr="007D0684">
        <w:t xml:space="preserve"> in this situation circumvent by the discursive and social positions of the boys involved. </w:t>
      </w:r>
      <w:r w:rsidR="00DF2889" w:rsidRPr="007D0684">
        <w:rPr>
          <w:color w:val="111111"/>
          <w:shd w:val="clear" w:color="auto" w:fill="FFFFFF"/>
        </w:rPr>
        <w:t>These positions dictate how resources are perceived and whether they can be effectively leveraged. Thus, the negotiation of symbolic capital is intricately tied to the prevailing power structures and social hierarchies within a given setting.</w:t>
      </w:r>
      <w:r w:rsidR="0041410E" w:rsidRPr="007D0684">
        <w:rPr>
          <w:color w:val="111111"/>
          <w:shd w:val="clear" w:color="auto" w:fill="FFFFFF"/>
        </w:rPr>
        <w:t xml:space="preserve"> </w:t>
      </w:r>
      <w:r w:rsidR="0047197F" w:rsidRPr="007D0684">
        <w:t>To transform from threat</w:t>
      </w:r>
      <w:r w:rsidR="00D25512" w:rsidRPr="007D0684">
        <w:t xml:space="preserve"> </w:t>
      </w:r>
      <w:r w:rsidR="0047197F" w:rsidRPr="007D0684">
        <w:t xml:space="preserve">to </w:t>
      </w:r>
      <w:r w:rsidR="00D25512" w:rsidRPr="007D0684">
        <w:t xml:space="preserve">respectability </w:t>
      </w:r>
      <w:r w:rsidR="0047197F" w:rsidRPr="007D0684">
        <w:t>involves</w:t>
      </w:r>
      <w:r w:rsidR="00D25512" w:rsidRPr="007D0684">
        <w:t xml:space="preserve"> slipping into a (</w:t>
      </w:r>
      <w:proofErr w:type="spellStart"/>
      <w:r w:rsidR="00D25512" w:rsidRPr="007D0684">
        <w:t>uni</w:t>
      </w:r>
      <w:proofErr w:type="spellEnd"/>
      <w:r w:rsidR="00D25512" w:rsidRPr="007D0684">
        <w:t xml:space="preserve">)form that conveys a respectable role and purpose as opposed to a what is otherwise seen as </w:t>
      </w:r>
      <w:r w:rsidR="00EE297F" w:rsidRPr="007D0684">
        <w:t>a questionable</w:t>
      </w:r>
      <w:r w:rsidR="00D25512" w:rsidRPr="007D0684">
        <w:t xml:space="preserve"> activity of just han</w:t>
      </w:r>
      <w:r w:rsidR="00EE297F" w:rsidRPr="007D0684">
        <w:t xml:space="preserve">ging out. </w:t>
      </w:r>
    </w:p>
    <w:p w14:paraId="3CA4217F" w14:textId="00269599" w:rsidR="00EE297F" w:rsidRPr="007D0684" w:rsidRDefault="006F5D19" w:rsidP="000C3A3A">
      <w:pPr>
        <w:spacing w:line="360" w:lineRule="auto"/>
        <w:jc w:val="both"/>
        <w:rPr>
          <w:color w:val="111111"/>
          <w:shd w:val="clear" w:color="auto" w:fill="FFFFFF"/>
        </w:rPr>
      </w:pPr>
      <w:r w:rsidRPr="007D0684">
        <w:t xml:space="preserve">Not being judged was often a sublime theme when the participants talked about hanging out. Like indicated by previous research </w:t>
      </w:r>
      <w:r w:rsidRPr="007D0684">
        <w:fldChar w:fldCharType="begin">
          <w:fldData xml:space="preserve">PEVuZE5vdGU+PENpdGU+PEF1dGhvcj5UYW5pPC9BdXRob3I+PFllYXI+MjAxNTwvWWVhcj48UmVj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</w:fldData>
        </w:fldChar>
      </w:r>
      <w:r w:rsidR="00611463">
        <w:instrText xml:space="preserve"> ADDIN EN.CITE </w:instrText>
      </w:r>
      <w:r w:rsidR="00611463">
        <w:fldChar w:fldCharType="begin">
          <w:fldData xml:space="preserve">PEVuZE5vdGU+PENpdGU+PEF1dGhvcj5UYW5pPC9BdXRob3I+PFllYXI+MjAxNTwvWWVhcj48UmVj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</w:fldData>
        </w:fldChar>
      </w:r>
      <w:r w:rsidR="00611463">
        <w:instrText xml:space="preserve"> ADDIN EN.CITE.DATA </w:instrText>
      </w:r>
      <w:r w:rsidR="00611463">
        <w:fldChar w:fldCharType="end"/>
      </w:r>
      <w:r w:rsidRPr="007D0684">
        <w:fldChar w:fldCharType="separate"/>
      </w:r>
      <w:r w:rsidR="00611463">
        <w:rPr>
          <w:noProof/>
        </w:rPr>
        <w:t>(Matthews et al., 2000; Tani, 2015)</w:t>
      </w:r>
      <w:r w:rsidRPr="007D0684">
        <w:fldChar w:fldCharType="end"/>
      </w:r>
      <w:r w:rsidR="00611463">
        <w:t xml:space="preserve"> h</w:t>
      </w:r>
      <w:r w:rsidRPr="007D0684">
        <w:t>anging out with friends was for them an opportunity to get out from under formal adult supervision as well as creating backstage environments where they did not feel they had to adhere to normative (adult) expectations. The youth centres played a central role in creating such spaces</w:t>
      </w:r>
      <w:r w:rsidR="00CA79B2" w:rsidRPr="007D0684">
        <w:t xml:space="preserve"> and were valued </w:t>
      </w:r>
      <w:proofErr w:type="gramStart"/>
      <w:r w:rsidR="00CA79B2" w:rsidRPr="007D0684">
        <w:t>in particular for</w:t>
      </w:r>
      <w:proofErr w:type="gramEnd"/>
      <w:r w:rsidR="00CA79B2" w:rsidRPr="007D0684">
        <w:t xml:space="preserve"> their unpretentious atmosphere and flat organisation. </w:t>
      </w:r>
      <w:r w:rsidR="000F460F" w:rsidRPr="007D0684">
        <w:rPr>
          <w:color w:val="111111"/>
          <w:shd w:val="clear" w:color="auto" w:fill="FFFFFF"/>
        </w:rPr>
        <w:t>I26 had visited various youth centres and made specific observations regarding the staff’s approach. She appreciated how the staff seemed to consciously avoid assuming an outsider’s perspective in their interactions with young visitors and their activities. She also appreciated the time and opportunity given to young people just to socialise in their own way</w:t>
      </w:r>
      <w:r w:rsidR="002D3133" w:rsidRPr="007D0684">
        <w:rPr>
          <w:color w:val="111111"/>
          <w:shd w:val="clear" w:color="auto" w:fill="FFFFFF"/>
        </w:rPr>
        <w:t xml:space="preserve"> (doing everything from water fights to, gaming, or playing cards)</w:t>
      </w:r>
      <w:r w:rsidR="0066630B" w:rsidRPr="007D0684">
        <w:rPr>
          <w:color w:val="111111"/>
          <w:shd w:val="clear" w:color="auto" w:fill="FFFFFF"/>
        </w:rPr>
        <w:t xml:space="preserve">. </w:t>
      </w:r>
    </w:p>
    <w:p w14:paraId="27A5D32A" w14:textId="01B9AC63" w:rsidR="003962F2" w:rsidRPr="007D0684" w:rsidRDefault="003962F2"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proofErr w:type="gramStart"/>
      <w:r w:rsidRPr="007D0684">
        <w:rPr>
          <w:rFonts w:ascii="Times New Roman" w:hAnsi="Times New Roman" w:cs="Times New Roman"/>
          <w14:ligatures w14:val="standardContextual"/>
        </w:rPr>
        <w:t>”</w:t>
      </w:r>
      <w:r w:rsidR="00FD7CEE" w:rsidRPr="007D0684">
        <w:rPr>
          <w:rFonts w:ascii="Times New Roman" w:hAnsi="Times New Roman" w:cs="Times New Roman"/>
          <w14:ligatures w14:val="standardContextual"/>
        </w:rPr>
        <w:t>[</w:t>
      </w:r>
      <w:proofErr w:type="gramEnd"/>
      <w:r w:rsidR="00FD7CEE" w:rsidRPr="007D0684">
        <w:rPr>
          <w:rFonts w:ascii="Times New Roman" w:hAnsi="Times New Roman" w:cs="Times New Roman"/>
          <w14:ligatures w14:val="standardContextual"/>
        </w:rPr>
        <w:t>T]</w:t>
      </w:r>
      <w:r w:rsidRPr="007D0684">
        <w:rPr>
          <w:rFonts w:ascii="Times New Roman" w:hAnsi="Times New Roman" w:cs="Times New Roman"/>
          <w14:ligatures w14:val="standardContextual"/>
        </w:rPr>
        <w:t>hey understand young people, and that’s good. I rather have staff that understand youths, can relate to youths, than staff that want to keep themselves to the outside the of the youth [as a group], and that I think we have</w:t>
      </w:r>
      <w:r w:rsidR="00B61FCE" w:rsidRPr="007D0684">
        <w:rPr>
          <w:rFonts w:ascii="Times New Roman" w:hAnsi="Times New Roman" w:cs="Times New Roman"/>
          <w14:ligatures w14:val="standardContextual"/>
        </w:rPr>
        <w:t xml:space="preserve"> […] </w:t>
      </w:r>
      <w:r w:rsidRPr="007D0684">
        <w:rPr>
          <w:rFonts w:ascii="Times New Roman" w:hAnsi="Times New Roman" w:cs="Times New Roman"/>
          <w14:ligatures w14:val="standardContextual"/>
        </w:rPr>
        <w:t xml:space="preserve">I liked hanging out there because there were lots of youths – we could- really, anyone could hang out with </w:t>
      </w:r>
      <w:r w:rsidR="00FD7CEE" w:rsidRPr="007D0684">
        <w:rPr>
          <w:rFonts w:ascii="Times New Roman" w:hAnsi="Times New Roman" w:cs="Times New Roman"/>
          <w14:ligatures w14:val="standardContextual"/>
        </w:rPr>
        <w:t>everyone,</w:t>
      </w:r>
      <w:r w:rsidRPr="007D0684">
        <w:rPr>
          <w:rFonts w:ascii="Times New Roman" w:hAnsi="Times New Roman" w:cs="Times New Roman"/>
          <w14:ligatures w14:val="standardContextual"/>
        </w:rPr>
        <w:t xml:space="preserve"> and it wouldn’t feel weird. Noone was like, mean to another. It felt like for once you could </w:t>
      </w:r>
      <w:proofErr w:type="gramStart"/>
      <w:r w:rsidRPr="007D0684">
        <w:rPr>
          <w:rFonts w:ascii="Times New Roman" w:hAnsi="Times New Roman" w:cs="Times New Roman"/>
          <w14:ligatures w14:val="standardContextual"/>
        </w:rPr>
        <w:t>actually feel</w:t>
      </w:r>
      <w:proofErr w:type="gramEnd"/>
      <w:r w:rsidRPr="007D0684">
        <w:rPr>
          <w:rFonts w:ascii="Times New Roman" w:hAnsi="Times New Roman" w:cs="Times New Roman"/>
          <w14:ligatures w14:val="standardContextual"/>
        </w:rPr>
        <w:t xml:space="preserve"> good with each other and like, ’maturing’ together kind of, and have fun</w:t>
      </w:r>
      <w:r w:rsidR="00FD7CEE" w:rsidRPr="007D0684">
        <w:rPr>
          <w:rFonts w:ascii="Times New Roman" w:hAnsi="Times New Roman" w:cs="Times New Roman"/>
          <w14:ligatures w14:val="standardContextual"/>
        </w:rPr>
        <w:t xml:space="preserve"> […] And then we got to know lots of new people that we hang out with still today and have fun with. So that I really believe in. If we as youth gather in the youth centres, we gain a different kind of connection to each other.</w:t>
      </w:r>
      <w:r w:rsidRPr="007D0684">
        <w:rPr>
          <w:rFonts w:ascii="Times New Roman" w:hAnsi="Times New Roman" w:cs="Times New Roman"/>
          <w14:ligatures w14:val="standardContextual"/>
        </w:rPr>
        <w:t>” I26</w:t>
      </w:r>
    </w:p>
    <w:p w14:paraId="1FA2BA6B" w14:textId="77FEBBE3" w:rsidR="003962F2" w:rsidRPr="007D0684" w:rsidRDefault="00CC729A"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r w:rsidRPr="007D0684">
        <w:rPr>
          <w:rFonts w:ascii="Times New Roman" w:hAnsi="Times New Roman" w:cs="Times New Roman"/>
          <w14:ligatures w14:val="standardContextual"/>
        </w:rPr>
        <w:t xml:space="preserve">What I26 describes in the quote can be understood an arena where normative perceptions of respectability </w:t>
      </w:r>
      <w:r w:rsidR="00206B57" w:rsidRPr="007D0684">
        <w:rPr>
          <w:rFonts w:ascii="Times New Roman" w:hAnsi="Times New Roman" w:cs="Times New Roman"/>
          <w14:ligatures w14:val="standardContextual"/>
        </w:rPr>
        <w:t xml:space="preserve">are </w:t>
      </w:r>
      <w:r w:rsidRPr="007D0684">
        <w:rPr>
          <w:rFonts w:ascii="Times New Roman" w:hAnsi="Times New Roman" w:cs="Times New Roman"/>
          <w14:ligatures w14:val="standardContextual"/>
        </w:rPr>
        <w:t>less present</w:t>
      </w:r>
      <w:r w:rsidR="00F1572A" w:rsidRPr="007D0684">
        <w:rPr>
          <w:rFonts w:ascii="Times New Roman" w:hAnsi="Times New Roman" w:cs="Times New Roman"/>
          <w14:ligatures w14:val="standardContextual"/>
        </w:rPr>
        <w:t xml:space="preserve"> both between staff and visitors and among the youths themselves. Reading closely her quote indicate that she could not always relax in this way. </w:t>
      </w:r>
      <w:r w:rsidR="00796BA1" w:rsidRPr="007D0684">
        <w:rPr>
          <w:rFonts w:ascii="Times New Roman" w:hAnsi="Times New Roman" w:cs="Times New Roman"/>
          <w14:ligatures w14:val="standardContextual"/>
        </w:rPr>
        <w:t>Firstly,</w:t>
      </w:r>
      <w:r w:rsidR="00F1572A" w:rsidRPr="007D0684">
        <w:rPr>
          <w:rFonts w:ascii="Times New Roman" w:hAnsi="Times New Roman" w:cs="Times New Roman"/>
          <w14:ligatures w14:val="standardContextual"/>
        </w:rPr>
        <w:t xml:space="preserve"> </w:t>
      </w:r>
      <w:r w:rsidR="00796BA1" w:rsidRPr="007D0684">
        <w:rPr>
          <w:rFonts w:ascii="Times New Roman" w:hAnsi="Times New Roman" w:cs="Times New Roman"/>
          <w14:ligatures w14:val="standardContextual"/>
        </w:rPr>
        <w:t>I26</w:t>
      </w:r>
      <w:r w:rsidR="00F1572A" w:rsidRPr="007D0684">
        <w:rPr>
          <w:rFonts w:ascii="Times New Roman" w:hAnsi="Times New Roman" w:cs="Times New Roman"/>
          <w14:ligatures w14:val="standardContextual"/>
        </w:rPr>
        <w:t xml:space="preserve"> remarks on the absence of youths picking on </w:t>
      </w:r>
      <w:r w:rsidR="00F1572A" w:rsidRPr="007D0684">
        <w:rPr>
          <w:rFonts w:ascii="Times New Roman" w:hAnsi="Times New Roman" w:cs="Times New Roman"/>
          <w14:ligatures w14:val="standardContextual"/>
        </w:rPr>
        <w:lastRenderedPageBreak/>
        <w:t xml:space="preserve">each other. This </w:t>
      </w:r>
      <w:r w:rsidR="00796BA1" w:rsidRPr="007D0684">
        <w:rPr>
          <w:rFonts w:ascii="Times New Roman" w:hAnsi="Times New Roman" w:cs="Times New Roman"/>
          <w14:ligatures w14:val="standardContextual"/>
        </w:rPr>
        <w:t>should</w:t>
      </w:r>
      <w:r w:rsidR="00F1572A" w:rsidRPr="007D0684">
        <w:rPr>
          <w:rFonts w:ascii="Times New Roman" w:hAnsi="Times New Roman" w:cs="Times New Roman"/>
          <w14:ligatures w14:val="standardContextual"/>
        </w:rPr>
        <w:t xml:space="preserve"> be read in context of the pressure conveyed in several of the interviews of always having to live up to certain standards, in school, among peers and in social media. </w:t>
      </w:r>
      <w:r w:rsidR="00796BA1" w:rsidRPr="007D0684">
        <w:rPr>
          <w:rFonts w:ascii="Times New Roman" w:hAnsi="Times New Roman" w:cs="Times New Roman"/>
          <w14:ligatures w14:val="standardContextual"/>
        </w:rPr>
        <w:t>Secondly,</w:t>
      </w:r>
      <w:r w:rsidR="00F1572A" w:rsidRPr="007D0684">
        <w:rPr>
          <w:rFonts w:ascii="Times New Roman" w:hAnsi="Times New Roman" w:cs="Times New Roman"/>
          <w14:ligatures w14:val="standardContextual"/>
        </w:rPr>
        <w:t xml:space="preserve"> she talks about </w:t>
      </w:r>
      <w:r w:rsidR="007F6E1D" w:rsidRPr="007D0684">
        <w:rPr>
          <w:rFonts w:ascii="Times New Roman" w:hAnsi="Times New Roman" w:cs="Times New Roman"/>
          <w14:ligatures w14:val="standardContextual"/>
        </w:rPr>
        <w:t>“</w:t>
      </w:r>
      <w:r w:rsidR="00F1572A" w:rsidRPr="007D0684">
        <w:rPr>
          <w:rFonts w:ascii="Times New Roman" w:hAnsi="Times New Roman" w:cs="Times New Roman"/>
          <w14:ligatures w14:val="standardContextual"/>
        </w:rPr>
        <w:t>maturing</w:t>
      </w:r>
      <w:r w:rsidR="007F6E1D" w:rsidRPr="007D0684">
        <w:rPr>
          <w:rFonts w:ascii="Times New Roman" w:hAnsi="Times New Roman" w:cs="Times New Roman"/>
          <w14:ligatures w14:val="standardContextual"/>
        </w:rPr>
        <w:t>”</w:t>
      </w:r>
      <w:r w:rsidR="00F1572A" w:rsidRPr="007D0684">
        <w:rPr>
          <w:rFonts w:ascii="Times New Roman" w:hAnsi="Times New Roman" w:cs="Times New Roman"/>
          <w14:ligatures w14:val="standardContextual"/>
        </w:rPr>
        <w:t xml:space="preserve"> together </w:t>
      </w:r>
      <w:r w:rsidR="007F6E1D" w:rsidRPr="007D0684">
        <w:rPr>
          <w:rFonts w:ascii="Times New Roman" w:hAnsi="Times New Roman" w:cs="Times New Roman"/>
          <w14:ligatures w14:val="standardContextual"/>
        </w:rPr>
        <w:t xml:space="preserve">and gaining a “different kind of connection", which can be read as the kind of identity work </w:t>
      </w:r>
      <w:r w:rsidR="00561FBE" w:rsidRPr="007D0684">
        <w:rPr>
          <w:rFonts w:ascii="Times New Roman" w:hAnsi="Times New Roman" w:cs="Times New Roman"/>
          <w14:ligatures w14:val="standardContextual"/>
        </w:rPr>
        <w:t xml:space="preserve">in unstructured leisure suggested by </w:t>
      </w:r>
      <w:r w:rsidR="00611463">
        <w:rPr>
          <w:rFonts w:ascii="Times New Roman" w:hAnsi="Times New Roman" w:cs="Times New Roman"/>
          <w14:ligatures w14:val="standardContextual"/>
        </w:rPr>
        <w:fldChar w:fldCharType="begin"/>
      </w:r>
      <w:r w:rsidR="00611463">
        <w:rPr>
          <w:rFonts w:ascii="Times New Roman" w:hAnsi="Times New Roman" w:cs="Times New Roman"/>
          <w14:ligatures w14:val="standardContextual"/>
        </w:rPr>
        <w:instrText xml:space="preserve"> ADDIN EN.CITE &lt;EndNote&gt;&lt;Cite&gt;&lt;Author&gt;Caldwell&lt;/Author&gt;&lt;Year&gt;2006&lt;/Year&gt;&lt;RecNum&gt;392&lt;/RecNum&gt;&lt;DisplayText&gt;(Caldwell &amp;amp; Smith, 2006)&lt;/DisplayText&gt;&lt;record&gt;&lt;rec-number&gt;392&lt;/rec-number&gt;&lt;foreign-keys&gt;&lt;key app="EN" db-id="pa2rfdxvfa9vpuet2xivpde8fazwxdzptsev" timestamp="1640161173" guid="ad45f0d3-8b8b-4cf1-b9a0-734c2d9fb200"&gt;392&lt;/key&gt;&lt;/foreign-keys&gt;&lt;ref-type name="Journal Article"&gt;17&lt;/ref-type&gt;&lt;contributors&gt;&lt;authors&gt;&lt;author&gt;Caldwell, Linda L.&lt;/author&gt;&lt;author&gt;Smith, Edward A.&lt;/author&gt;&lt;/authors&gt;&lt;/contributors&gt;&lt;titles&gt;&lt;title&gt;Leisure as a Context for Youth Development and Delinquency Prevention&lt;/title&gt;&lt;secondary-title&gt;Australian &amp;amp; New Zealand journal of criminology&lt;/secondary-title&gt;&lt;short-title&gt;Leisure as a Context for Youth Development and Delinquency Prevention&lt;/short-title&gt;&lt;/titles&gt;&lt;periodical&gt;&lt;full-title&gt;Australian &amp;amp; New Zealand journal of criminology&lt;/full-title&gt;&lt;/periodical&gt;&lt;pages&gt;398-418&lt;/pages&gt;&lt;volume&gt;39&lt;/volume&gt;&lt;number&gt;3&lt;/number&gt;&lt;keywords&gt;&lt;keyword&gt;Prevention&lt;/keyword&gt;&lt;keyword&gt;Psychological aspects&lt;/keyword&gt;&lt;keyword&gt;Crime prevention&lt;/keyword&gt;&lt;keyword&gt;Recreation&lt;/keyword&gt;&lt;keyword&gt;Leisure&lt;/keyword&gt;&lt;keyword&gt;Juvenile delinquency&lt;/keyword&gt;&lt;keyword&gt;Youth&lt;/keyword&gt;&lt;keyword&gt;Leisure--Psychological aspects&lt;/keyword&gt;&lt;keyword&gt;Juvenile delinquency--Prevention&lt;/keyword&gt;&lt;keyword&gt;Youth--Recreation&lt;/keyword&gt;&lt;keyword&gt;Criminal behavior&lt;/keyword&gt;&lt;keyword&gt;Risk assessment&lt;/keyword&gt;&lt;keyword&gt;Analysis&lt;/keyword&gt;&lt;keyword&gt;Influence&lt;/keyword&gt;&lt;keyword&gt;Models&lt;/keyword&gt;&lt;/keywords&gt;&lt;dates&gt;&lt;year&gt;2006&lt;/year&gt;&lt;/dates&gt;&lt;isbn&gt;0004-8658&lt;/isbn&gt;&lt;urls&gt;&lt;/urls&gt;&lt;electronic-resource-num&gt;10.1375/acri.39.3.398&lt;/electronic-resource-num&gt;&lt;/record&gt;&lt;/Cite&gt;&lt;/EndNote&gt;</w:instrText>
      </w:r>
      <w:r w:rsidR="00611463">
        <w:rPr>
          <w:rFonts w:ascii="Times New Roman" w:hAnsi="Times New Roman" w:cs="Times New Roman"/>
          <w14:ligatures w14:val="standardContextual"/>
        </w:rPr>
        <w:fldChar w:fldCharType="separate"/>
      </w:r>
      <w:r w:rsidR="00611463">
        <w:rPr>
          <w:rFonts w:ascii="Times New Roman" w:hAnsi="Times New Roman" w:cs="Times New Roman"/>
          <w:noProof/>
          <w14:ligatures w14:val="standardContextual"/>
        </w:rPr>
        <w:t>(Caldwell &amp; Smith, 2006)</w:t>
      </w:r>
      <w:r w:rsidR="00611463">
        <w:rPr>
          <w:rFonts w:ascii="Times New Roman" w:hAnsi="Times New Roman" w:cs="Times New Roman"/>
          <w14:ligatures w14:val="standardContextual"/>
        </w:rPr>
        <w:fldChar w:fldCharType="end"/>
      </w:r>
      <w:r w:rsidR="00561FBE" w:rsidRPr="007D0684">
        <w:rPr>
          <w:rFonts w:ascii="Times New Roman" w:hAnsi="Times New Roman" w:cs="Times New Roman"/>
          <w14:ligatures w14:val="standardContextual"/>
        </w:rPr>
        <w:t>, where young persons are free to try out identities, roles and ways of interacting in their own pace and their own way with less adherence to prescribed roles</w:t>
      </w:r>
      <w:r w:rsidR="007F6E1D" w:rsidRPr="007D0684">
        <w:rPr>
          <w:rFonts w:ascii="Times New Roman" w:hAnsi="Times New Roman" w:cs="Times New Roman"/>
          <w14:ligatures w14:val="standardContextual"/>
        </w:rPr>
        <w:t xml:space="preserve">. </w:t>
      </w:r>
    </w:p>
    <w:p w14:paraId="37AAEFCA" w14:textId="0A75C8E7" w:rsidR="007F03E4" w:rsidRPr="007D0684" w:rsidRDefault="000A7367" w:rsidP="000C3A3A">
      <w:pPr>
        <w:pStyle w:val="Heading2"/>
        <w:jc w:val="both"/>
      </w:pPr>
      <w:r w:rsidRPr="007D0684">
        <w:t>Tactical choices in h</w:t>
      </w:r>
      <w:r w:rsidR="00467596" w:rsidRPr="007D0684">
        <w:t xml:space="preserve">anging </w:t>
      </w:r>
      <w:proofErr w:type="gramStart"/>
      <w:r w:rsidR="00467596" w:rsidRPr="007D0684">
        <w:t>out</w:t>
      </w:r>
      <w:proofErr w:type="gramEnd"/>
      <w:r w:rsidR="00467596" w:rsidRPr="007D0684">
        <w:t xml:space="preserve"> </w:t>
      </w:r>
    </w:p>
    <w:p w14:paraId="621304C7" w14:textId="3AE422D9" w:rsidR="000A7367" w:rsidRPr="007D0684" w:rsidRDefault="000A7367"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r w:rsidRPr="007D0684">
        <w:rPr>
          <w:rFonts w:ascii="Times New Roman" w:hAnsi="Times New Roman" w:cs="Times New Roman"/>
          <w14:ligatures w14:val="standardContextual"/>
        </w:rPr>
        <w:t>Contrasting with the emphasis on freedom and flexibility seen in previous quotes the participants also referred to conscious choices in where and with whom they preferred to hang out. Furthermore, some participants pointed to difficulties in being accepted or knowing how to fit in</w:t>
      </w:r>
      <w:r w:rsidR="00611463">
        <w:rPr>
          <w:rFonts w:ascii="Times New Roman" w:hAnsi="Times New Roman" w:cs="Times New Roman"/>
          <w14:ligatures w14:val="standardContextual"/>
        </w:rPr>
        <w:t>to</w:t>
      </w:r>
      <w:r w:rsidRPr="007D0684">
        <w:rPr>
          <w:rFonts w:ascii="Times New Roman" w:hAnsi="Times New Roman" w:cs="Times New Roman"/>
          <w14:ligatures w14:val="standardContextual"/>
        </w:rPr>
        <w:t xml:space="preserve"> the seemingly spontaneous and informa</w:t>
      </w:r>
      <w:r w:rsidR="00611463">
        <w:rPr>
          <w:rFonts w:ascii="Times New Roman" w:hAnsi="Times New Roman" w:cs="Times New Roman"/>
          <w14:ligatures w14:val="standardContextual"/>
        </w:rPr>
        <w:t>l practice that could still be both exclusive and elusive.</w:t>
      </w:r>
    </w:p>
    <w:p w14:paraId="3FAA2F50" w14:textId="72283794" w:rsidR="00E876BE" w:rsidRPr="007D0684" w:rsidRDefault="00F85023"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r w:rsidRPr="007D0684">
        <w:rPr>
          <w:rFonts w:ascii="Times New Roman" w:hAnsi="Times New Roman" w:cs="Times New Roman"/>
          <w14:ligatures w14:val="standardContextual"/>
        </w:rPr>
        <w:t>I11</w:t>
      </w:r>
      <w:r w:rsidR="00FB7E6A" w:rsidRPr="007D0684">
        <w:rPr>
          <w:rFonts w:ascii="Times New Roman" w:hAnsi="Times New Roman" w:cs="Times New Roman"/>
          <w14:ligatures w14:val="standardContextual"/>
        </w:rPr>
        <w:t>, (15)</w:t>
      </w:r>
      <w:r w:rsidRPr="007D0684">
        <w:rPr>
          <w:rFonts w:ascii="Times New Roman" w:hAnsi="Times New Roman" w:cs="Times New Roman"/>
          <w14:ligatures w14:val="standardContextual"/>
        </w:rPr>
        <w:t xml:space="preserve"> </w:t>
      </w:r>
      <w:r w:rsidR="003C31FA" w:rsidRPr="007D0684">
        <w:rPr>
          <w:rFonts w:ascii="Times New Roman" w:hAnsi="Times New Roman" w:cs="Times New Roman"/>
          <w14:ligatures w14:val="standardContextual"/>
        </w:rPr>
        <w:t xml:space="preserve">describe how </w:t>
      </w:r>
      <w:r w:rsidR="00FB7E6A" w:rsidRPr="007D0684">
        <w:rPr>
          <w:rFonts w:ascii="Times New Roman" w:hAnsi="Times New Roman" w:cs="Times New Roman"/>
          <w14:ligatures w14:val="standardContextual"/>
        </w:rPr>
        <w:t>hang out with specific individuals was a tactical choice she made to push ahead in her education. She had previously not cared about how her friends led their lives and explained that when younger it felt more important to have many friends than constructive relationships. When she changed schools</w:t>
      </w:r>
      <w:r w:rsidR="00252A21" w:rsidRPr="007D0684">
        <w:rPr>
          <w:rFonts w:ascii="Times New Roman" w:hAnsi="Times New Roman" w:cs="Times New Roman"/>
          <w14:ligatures w14:val="standardContextual"/>
        </w:rPr>
        <w:t>,</w:t>
      </w:r>
      <w:r w:rsidR="00FB7E6A" w:rsidRPr="007D0684">
        <w:rPr>
          <w:rFonts w:ascii="Times New Roman" w:hAnsi="Times New Roman" w:cs="Times New Roman"/>
          <w14:ligatures w14:val="standardContextual"/>
        </w:rPr>
        <w:t xml:space="preserve"> she encountered a group of girls that she described as different to </w:t>
      </w:r>
      <w:r w:rsidR="00252A21" w:rsidRPr="007D0684">
        <w:rPr>
          <w:rFonts w:ascii="Times New Roman" w:hAnsi="Times New Roman" w:cs="Times New Roman"/>
          <w14:ligatures w14:val="standardContextual"/>
        </w:rPr>
        <w:t>what she was used to</w:t>
      </w:r>
      <w:r w:rsidR="00FB7E6A" w:rsidRPr="007D0684">
        <w:rPr>
          <w:rFonts w:ascii="Times New Roman" w:hAnsi="Times New Roman" w:cs="Times New Roman"/>
          <w14:ligatures w14:val="standardContextual"/>
        </w:rPr>
        <w:t>.</w:t>
      </w:r>
    </w:p>
    <w:p w14:paraId="419B2A85" w14:textId="0D0AA69D" w:rsidR="00013AC2" w:rsidRPr="007D0684" w:rsidRDefault="00013AC2"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proofErr w:type="gramStart"/>
      <w:r w:rsidRPr="007D0684">
        <w:rPr>
          <w:rFonts w:ascii="Times New Roman" w:hAnsi="Times New Roman" w:cs="Times New Roman"/>
          <w14:ligatures w14:val="standardContextual"/>
        </w:rPr>
        <w:t>”[</w:t>
      </w:r>
      <w:proofErr w:type="gramEnd"/>
      <w:r w:rsidRPr="007D0684">
        <w:rPr>
          <w:rFonts w:ascii="Times New Roman" w:hAnsi="Times New Roman" w:cs="Times New Roman"/>
          <w14:ligatures w14:val="standardContextual"/>
        </w:rPr>
        <w:t xml:space="preserve">W]hen I began in this new class I thought ’yes, but this is a chance for me to hang out with these [other] three girls who are very intelligent, very calm, very </w:t>
      </w:r>
      <w:r w:rsidR="00FB7E6A" w:rsidRPr="007D0684">
        <w:rPr>
          <w:rFonts w:ascii="Times New Roman" w:hAnsi="Times New Roman" w:cs="Times New Roman"/>
          <w14:ligatures w14:val="standardContextual"/>
        </w:rPr>
        <w:t>‘</w:t>
      </w:r>
      <w:r w:rsidRPr="007D0684">
        <w:rPr>
          <w:rFonts w:ascii="Times New Roman" w:hAnsi="Times New Roman" w:cs="Times New Roman"/>
          <w14:ligatures w14:val="standardContextual"/>
        </w:rPr>
        <w:t xml:space="preserve">unproblematic’. That was smart thinking […] I’m not in school to make friends, that’s a bonus but I’m in school to learn. I’m in school to be able to become what I want to be, and I just </w:t>
      </w:r>
      <w:proofErr w:type="gramStart"/>
      <w:r w:rsidR="00252A21" w:rsidRPr="007D0684">
        <w:rPr>
          <w:rFonts w:ascii="Times New Roman" w:hAnsi="Times New Roman" w:cs="Times New Roman"/>
          <w14:ligatures w14:val="standardContextual"/>
        </w:rPr>
        <w:t>have to</w:t>
      </w:r>
      <w:proofErr w:type="gramEnd"/>
      <w:r w:rsidR="00252A21" w:rsidRPr="007D0684">
        <w:rPr>
          <w:rFonts w:ascii="Times New Roman" w:hAnsi="Times New Roman" w:cs="Times New Roman"/>
          <w14:ligatures w14:val="standardContextual"/>
        </w:rPr>
        <w:t xml:space="preserve"> make</w:t>
      </w:r>
      <w:r w:rsidRPr="007D0684">
        <w:rPr>
          <w:rFonts w:ascii="Times New Roman" w:hAnsi="Times New Roman" w:cs="Times New Roman"/>
          <w14:ligatures w14:val="standardContextual"/>
        </w:rPr>
        <w:t xml:space="preserve"> the most of the time. So, I began hanging out with those girls, it started to go well for me in school, I began studying. Instead of going out every day I went to the library to study and to get everything done […] Then of course [last year] it became a real struggle, […] so I do regret that I hung out with the wrong people for a fucking long time cause now maybe I won’t be able to apply for the [</w:t>
      </w:r>
      <w:r w:rsidR="00252A21" w:rsidRPr="007D0684">
        <w:rPr>
          <w:rFonts w:ascii="Times New Roman" w:hAnsi="Times New Roman" w:cs="Times New Roman"/>
          <w14:ligatures w14:val="standardContextual"/>
        </w:rPr>
        <w:t>high school</w:t>
      </w:r>
      <w:r w:rsidRPr="007D0684">
        <w:rPr>
          <w:rFonts w:ascii="Times New Roman" w:hAnsi="Times New Roman" w:cs="Times New Roman"/>
          <w14:ligatures w14:val="standardContextual"/>
        </w:rPr>
        <w:t>] program I want.” I11</w:t>
      </w:r>
    </w:p>
    <w:p w14:paraId="18F50A80" w14:textId="2B524827" w:rsidR="00EC2FE4" w:rsidRPr="007D0684" w:rsidRDefault="00252A21" w:rsidP="000C3A3A">
      <w:pPr>
        <w:spacing w:line="360" w:lineRule="auto"/>
        <w:jc w:val="both"/>
        <w:rPr>
          <w:color w:val="111111"/>
          <w:shd w:val="clear" w:color="auto" w:fill="FFFFFF"/>
        </w:rPr>
      </w:pPr>
      <w:r w:rsidRPr="007D0684">
        <w:t>I11’s quote is particularly interesting since she does not emphasise hanging out as a social activity, quite the opposite</w:t>
      </w:r>
      <w:r w:rsidR="002075EF" w:rsidRPr="007D0684">
        <w:t xml:space="preserve"> it was (at first) thought to be</w:t>
      </w:r>
      <w:r w:rsidR="00EC2FE4" w:rsidRPr="007D0684">
        <w:t xml:space="preserve"> a tactical move to </w:t>
      </w:r>
      <w:proofErr w:type="gramStart"/>
      <w:r w:rsidR="00EC2FE4" w:rsidRPr="007D0684">
        <w:t>enter into</w:t>
      </w:r>
      <w:proofErr w:type="gramEnd"/>
      <w:r w:rsidR="00EC2FE4" w:rsidRPr="007D0684">
        <w:t xml:space="preserve"> a more beneficial social context. </w:t>
      </w:r>
      <w:r w:rsidR="00EC2FE4" w:rsidRPr="007D0684">
        <w:rPr>
          <w:color w:val="111111"/>
          <w:shd w:val="clear" w:color="auto" w:fill="FFFFFF"/>
        </w:rPr>
        <w:t>Place remains a crucial factor in this context, as her desire to establish closer connections with these girls is intricately tied to the school environment</w:t>
      </w:r>
      <w:r w:rsidR="002075EF" w:rsidRPr="007D0684">
        <w:rPr>
          <w:color w:val="111111"/>
          <w:shd w:val="clear" w:color="auto" w:fill="FFFFFF"/>
        </w:rPr>
        <w:t xml:space="preserve">. In this </w:t>
      </w:r>
      <w:r w:rsidR="00EC2FE4" w:rsidRPr="007D0684">
        <w:rPr>
          <w:color w:val="111111"/>
          <w:shd w:val="clear" w:color="auto" w:fill="FFFFFF"/>
        </w:rPr>
        <w:t>setting specific forms of cultural and social capital </w:t>
      </w:r>
      <w:r w:rsidR="00817167" w:rsidRPr="007D0684">
        <w:rPr>
          <w:color w:val="111111"/>
          <w:shd w:val="clear" w:color="auto" w:fill="FFFFFF"/>
        </w:rPr>
        <w:t>hold</w:t>
      </w:r>
      <w:r w:rsidR="00EC2FE4" w:rsidRPr="007D0684">
        <w:rPr>
          <w:color w:val="111111"/>
          <w:shd w:val="clear" w:color="auto" w:fill="FFFFFF"/>
        </w:rPr>
        <w:t xml:space="preserve"> significant value</w:t>
      </w:r>
      <w:r w:rsidR="002075EF" w:rsidRPr="007D0684">
        <w:rPr>
          <w:color w:val="111111"/>
          <w:shd w:val="clear" w:color="auto" w:fill="FFFFFF"/>
        </w:rPr>
        <w:t xml:space="preserve"> manifested in her admiration of their intelligent and calm </w:t>
      </w:r>
      <w:r w:rsidR="002075EF" w:rsidRPr="007D0684">
        <w:rPr>
          <w:color w:val="111111"/>
          <w:shd w:val="clear" w:color="auto" w:fill="FFFFFF"/>
        </w:rPr>
        <w:lastRenderedPageBreak/>
        <w:t>dispositions</w:t>
      </w:r>
      <w:r w:rsidR="00EC2FE4" w:rsidRPr="007D0684">
        <w:rPr>
          <w:color w:val="111111"/>
          <w:shd w:val="clear" w:color="auto" w:fill="FFFFFF"/>
        </w:rPr>
        <w:t xml:space="preserve">. </w:t>
      </w:r>
      <w:r w:rsidR="002075EF" w:rsidRPr="007D0684">
        <w:rPr>
          <w:color w:val="111111"/>
          <w:shd w:val="clear" w:color="auto" w:fill="FFFFFF"/>
        </w:rPr>
        <w:t xml:space="preserve">The notion of being “unproblematic” suggest an alignment with adult, and possibly middle-class, ideals that cause young persons that fall outside the norms to be labelled as ‘problematic’. </w:t>
      </w:r>
      <w:r w:rsidR="00EC2FE4" w:rsidRPr="007D0684">
        <w:rPr>
          <w:color w:val="111111"/>
          <w:shd w:val="clear" w:color="auto" w:fill="FFFFFF"/>
        </w:rPr>
        <w:t xml:space="preserve">Thus, her aspiration to </w:t>
      </w:r>
      <w:r w:rsidR="002075EF" w:rsidRPr="007D0684">
        <w:rPr>
          <w:color w:val="111111"/>
          <w:shd w:val="clear" w:color="auto" w:fill="FFFFFF"/>
        </w:rPr>
        <w:t>approac</w:t>
      </w:r>
      <w:r w:rsidR="00EC2FE4" w:rsidRPr="007D0684">
        <w:rPr>
          <w:color w:val="111111"/>
          <w:shd w:val="clear" w:color="auto" w:fill="FFFFFF"/>
        </w:rPr>
        <w:t xml:space="preserve">h these girls </w:t>
      </w:r>
      <w:r w:rsidR="002075EF" w:rsidRPr="007D0684">
        <w:rPr>
          <w:color w:val="111111"/>
          <w:shd w:val="clear" w:color="auto" w:fill="FFFFFF"/>
        </w:rPr>
        <w:t>can be seen as</w:t>
      </w:r>
      <w:r w:rsidR="00EC2FE4" w:rsidRPr="007D0684">
        <w:rPr>
          <w:color w:val="111111"/>
          <w:shd w:val="clear" w:color="auto" w:fill="FFFFFF"/>
        </w:rPr>
        <w:t xml:space="preserve"> influenced by the cultural norms and social hierarchies prevalent within the school.</w:t>
      </w:r>
    </w:p>
    <w:p w14:paraId="4429C38B" w14:textId="77777777" w:rsidR="0077325E" w:rsidRPr="007D0684" w:rsidRDefault="0077325E"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60" w:lineRule="auto"/>
        <w:jc w:val="both"/>
        <w:rPr>
          <w:rFonts w:ascii="Times New Roman" w:hAnsi="Times New Roman" w:cs="Times New Roman"/>
          <w:color w:val="auto"/>
          <w14:ligatures w14:val="standardContextual"/>
        </w:rPr>
      </w:pPr>
    </w:p>
    <w:p w14:paraId="20AF31EB" w14:textId="0217937E" w:rsidR="00B83C4A" w:rsidRPr="007D0684" w:rsidRDefault="00C75FAD" w:rsidP="000C3A3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360" w:lineRule="auto"/>
        <w:jc w:val="both"/>
        <w:rPr>
          <w:rFonts w:ascii="Times New Roman" w:hAnsi="Times New Roman" w:cs="Times New Roman"/>
          <w14:ligatures w14:val="standardContextual"/>
        </w:rPr>
      </w:pPr>
      <w:r w:rsidRPr="00C75FAD">
        <w:rPr>
          <w:rFonts w:ascii="Times New Roman" w:hAnsi="Times New Roman" w:cs="Times New Roman"/>
          <w:highlight w:val="yellow"/>
          <w14:ligatures w14:val="standardContextual"/>
        </w:rPr>
        <w:t>More to be written…</w:t>
      </w:r>
    </w:p>
    <w:p w14:paraId="734F7A94" w14:textId="77777777" w:rsidR="00966DCC" w:rsidRPr="007D0684" w:rsidRDefault="00966DCC" w:rsidP="000C3A3A">
      <w:pPr>
        <w:spacing w:line="360" w:lineRule="auto"/>
        <w:jc w:val="both"/>
      </w:pPr>
    </w:p>
    <w:p w14:paraId="70FC7B61" w14:textId="77777777" w:rsidR="0023692B" w:rsidRPr="007D0684" w:rsidRDefault="0023692B" w:rsidP="000C3A3A">
      <w:pPr>
        <w:autoSpaceDE w:val="0"/>
        <w:autoSpaceDN w:val="0"/>
        <w:adjustRightInd w:val="0"/>
        <w:spacing w:line="360" w:lineRule="auto"/>
        <w:jc w:val="both"/>
        <w:rPr>
          <w:rFonts w:ascii="Segoe UI" w:hAnsi="Segoe UI" w:cs="Segoe UI"/>
          <w:sz w:val="18"/>
          <w:szCs w:val="18"/>
          <w14:ligatures w14:val="standardContextual"/>
        </w:rPr>
      </w:pPr>
    </w:p>
    <w:p w14:paraId="2C312278" w14:textId="77777777" w:rsidR="0023692B" w:rsidRPr="007D0684" w:rsidRDefault="0023692B" w:rsidP="000C3A3A">
      <w:pPr>
        <w:spacing w:line="360" w:lineRule="auto"/>
        <w:jc w:val="both"/>
        <w:rPr>
          <w:rFonts w:asciiTheme="majorHAnsi" w:eastAsiaTheme="majorEastAsia" w:hAnsiTheme="majorHAnsi" w:cstheme="majorHAnsi"/>
          <w:sz w:val="34"/>
          <w:szCs w:val="32"/>
        </w:rPr>
      </w:pPr>
      <w:r w:rsidRPr="007D0684">
        <w:br w:type="page"/>
      </w:r>
    </w:p>
    <w:p w14:paraId="7DB983A9" w14:textId="4A294461" w:rsidR="00063384" w:rsidRPr="007D0684" w:rsidRDefault="00063384" w:rsidP="000C3A3A">
      <w:pPr>
        <w:pStyle w:val="Heading1"/>
        <w:spacing w:line="360" w:lineRule="auto"/>
        <w:jc w:val="both"/>
      </w:pPr>
      <w:r w:rsidRPr="007D0684">
        <w:lastRenderedPageBreak/>
        <w:t>Conclusions</w:t>
      </w:r>
    </w:p>
    <w:p w14:paraId="2EB3389D" w14:textId="1A7AC743" w:rsidR="00063384" w:rsidRPr="007D0684" w:rsidRDefault="00C75FAD" w:rsidP="000C3A3A">
      <w:pPr>
        <w:spacing w:line="360" w:lineRule="auto"/>
        <w:jc w:val="both"/>
        <w:rPr>
          <w:rFonts w:asciiTheme="majorHAnsi" w:eastAsiaTheme="majorEastAsia" w:hAnsiTheme="majorHAnsi" w:cstheme="majorHAnsi"/>
          <w:sz w:val="34"/>
          <w:szCs w:val="32"/>
        </w:rPr>
      </w:pPr>
      <w:r w:rsidRPr="00C75FAD">
        <w:rPr>
          <w:highlight w:val="yellow"/>
        </w:rPr>
        <w:t>Not yet written…</w:t>
      </w:r>
      <w:r w:rsidR="00063384" w:rsidRPr="007D0684">
        <w:br w:type="page"/>
      </w:r>
    </w:p>
    <w:p w14:paraId="753CE1C1" w14:textId="7CDFBF1A" w:rsidR="00513803" w:rsidRPr="007D0684" w:rsidRDefault="00063384" w:rsidP="000C3A3A">
      <w:pPr>
        <w:pStyle w:val="Heading1"/>
        <w:spacing w:line="360" w:lineRule="auto"/>
        <w:jc w:val="both"/>
      </w:pPr>
      <w:r w:rsidRPr="007D0684">
        <w:lastRenderedPageBreak/>
        <w:t>References</w:t>
      </w:r>
    </w:p>
    <w:p w14:paraId="7C9FD3D4" w14:textId="77777777" w:rsidR="00611463" w:rsidRPr="00611463" w:rsidRDefault="00513803" w:rsidP="00611463">
      <w:pPr>
        <w:pStyle w:val="EndNoteBibliography"/>
        <w:spacing w:after="0"/>
        <w:ind w:left="720" w:hanging="720"/>
      </w:pPr>
      <w:r w:rsidRPr="007D0684">
        <w:rPr>
          <w:noProof w:val="0"/>
          <w:lang w:val="en-GB"/>
        </w:rPr>
        <w:fldChar w:fldCharType="begin"/>
      </w:r>
      <w:r w:rsidRPr="007D0684">
        <w:rPr>
          <w:noProof w:val="0"/>
          <w:lang w:val="en-GB"/>
        </w:rPr>
        <w:instrText xml:space="preserve"> ADDIN EN.REFLIST </w:instrText>
      </w:r>
      <w:r w:rsidRPr="007D0684">
        <w:rPr>
          <w:noProof w:val="0"/>
          <w:lang w:val="en-GB"/>
        </w:rPr>
        <w:fldChar w:fldCharType="separate"/>
      </w:r>
      <w:r w:rsidR="00611463" w:rsidRPr="00611463">
        <w:t xml:space="preserve">Ademi, E., Hauch, M., &amp; Hansen, C. S. (2022). The Point of View of Stigmatised Young Girls: Managing Class, "Race" and Place in Polarising Copenhagen. </w:t>
      </w:r>
      <w:r w:rsidR="00611463" w:rsidRPr="00611463">
        <w:rPr>
          <w:i/>
        </w:rPr>
        <w:t>Social work &amp; society</w:t>
      </w:r>
      <w:r w:rsidR="00611463" w:rsidRPr="00611463">
        <w:t>,</w:t>
      </w:r>
      <w:r w:rsidR="00611463" w:rsidRPr="00611463">
        <w:rPr>
          <w:i/>
        </w:rPr>
        <w:t xml:space="preserve"> 20</w:t>
      </w:r>
      <w:r w:rsidR="00611463" w:rsidRPr="00611463">
        <w:t xml:space="preserve">(2), 1. </w:t>
      </w:r>
    </w:p>
    <w:p w14:paraId="5E6E8320" w14:textId="77777777" w:rsidR="00611463" w:rsidRPr="00611463" w:rsidRDefault="00611463" w:rsidP="00611463">
      <w:pPr>
        <w:pStyle w:val="EndNoteBibliography"/>
        <w:spacing w:after="0"/>
        <w:ind w:left="720" w:hanging="720"/>
      </w:pPr>
      <w:r w:rsidRPr="00611463">
        <w:t xml:space="preserve">Aitken, S. C. (2001). </w:t>
      </w:r>
      <w:r w:rsidRPr="00611463">
        <w:rPr>
          <w:i/>
        </w:rPr>
        <w:t>Geographies of young people : the morally contested spaces of identity</w:t>
      </w:r>
      <w:r w:rsidRPr="00611463">
        <w:t xml:space="preserve">. Routledge. </w:t>
      </w:r>
    </w:p>
    <w:p w14:paraId="09EE56F9" w14:textId="77777777" w:rsidR="00611463" w:rsidRPr="00611463" w:rsidRDefault="00611463" w:rsidP="00611463">
      <w:pPr>
        <w:pStyle w:val="EndNoteBibliography"/>
        <w:spacing w:after="0"/>
        <w:ind w:left="720" w:hanging="720"/>
      </w:pPr>
      <w:r w:rsidRPr="00611463">
        <w:t xml:space="preserve">Andersson, Å. (2003). </w:t>
      </w:r>
      <w:r w:rsidRPr="00611463">
        <w:rPr>
          <w:i/>
        </w:rPr>
        <w:t>Inte samma lika : identifikationer hos tonårsflickor i en multietnisk stadsdel</w:t>
      </w:r>
      <w:r w:rsidRPr="00611463">
        <w:t xml:space="preserve"> Diss. Göteborg : Univ., 2003]. Eslöv. </w:t>
      </w:r>
    </w:p>
    <w:p w14:paraId="1BE8448E" w14:textId="63367663" w:rsidR="00611463" w:rsidRPr="00611463" w:rsidRDefault="00611463" w:rsidP="00611463">
      <w:pPr>
        <w:pStyle w:val="EndNoteBibliography"/>
        <w:spacing w:after="0"/>
        <w:ind w:left="720" w:hanging="720"/>
      </w:pPr>
      <w:r w:rsidRPr="00611463">
        <w:t xml:space="preserve">Berdychevsky, L., Stodolska, M., &amp; Shinew, K. J. (2019). The Roles of Recreation in the Prevention, Intervention, and Rehabilitation Programs Addressing Youth Gang Involvement and Violence. </w:t>
      </w:r>
      <w:r w:rsidRPr="00611463">
        <w:rPr>
          <w:i/>
        </w:rPr>
        <w:t>Leisure Sciences</w:t>
      </w:r>
      <w:r w:rsidRPr="00611463">
        <w:t xml:space="preserve">, 1-23. </w:t>
      </w:r>
      <w:hyperlink r:id="rId8" w:history="1">
        <w:r w:rsidRPr="00611463">
          <w:rPr>
            <w:rStyle w:val="Hyperlink"/>
          </w:rPr>
          <w:t>https://doi.org/10.1080/01490400.2019.1571966</w:t>
        </w:r>
      </w:hyperlink>
      <w:r w:rsidRPr="00611463">
        <w:t xml:space="preserve"> </w:t>
      </w:r>
    </w:p>
    <w:p w14:paraId="5134C38F" w14:textId="77777777" w:rsidR="00611463" w:rsidRPr="00611463" w:rsidRDefault="00611463" w:rsidP="00611463">
      <w:pPr>
        <w:pStyle w:val="EndNoteBibliography"/>
        <w:spacing w:after="0"/>
        <w:ind w:left="720" w:hanging="720"/>
      </w:pPr>
      <w:r w:rsidRPr="00611463">
        <w:t xml:space="preserve">Bourdieu, P. (1977). </w:t>
      </w:r>
      <w:r w:rsidRPr="00611463">
        <w:rPr>
          <w:i/>
        </w:rPr>
        <w:t>Outline of a theory of practice</w:t>
      </w:r>
      <w:r w:rsidRPr="00611463">
        <w:t xml:space="preserve">. Cambridge University Press. </w:t>
      </w:r>
    </w:p>
    <w:p w14:paraId="3F790978" w14:textId="4EE0E29B" w:rsidR="00611463" w:rsidRPr="00611463" w:rsidRDefault="00611463" w:rsidP="00611463">
      <w:pPr>
        <w:pStyle w:val="EndNoteBibliography"/>
        <w:spacing w:after="0"/>
        <w:ind w:left="720" w:hanging="720"/>
      </w:pPr>
      <w:r w:rsidRPr="00611463">
        <w:t xml:space="preserve">Bourdieu, P., &amp; Wacquant, L. (2013). Symbolic capital and social classes. </w:t>
      </w:r>
      <w:r w:rsidRPr="00611463">
        <w:rPr>
          <w:i/>
        </w:rPr>
        <w:t>Journal of Classical Sociology</w:t>
      </w:r>
      <w:r w:rsidRPr="00611463">
        <w:t>,</w:t>
      </w:r>
      <w:r w:rsidRPr="00611463">
        <w:rPr>
          <w:i/>
        </w:rPr>
        <w:t xml:space="preserve"> 13</w:t>
      </w:r>
      <w:r w:rsidRPr="00611463">
        <w:t xml:space="preserve">(2), 292-302. </w:t>
      </w:r>
      <w:hyperlink r:id="rId9" w:history="1">
        <w:r w:rsidRPr="00611463">
          <w:rPr>
            <w:rStyle w:val="Hyperlink"/>
          </w:rPr>
          <w:t>https://doi.org/10.1177/1468795X12468736</w:t>
        </w:r>
      </w:hyperlink>
      <w:r w:rsidRPr="00611463">
        <w:t xml:space="preserve"> </w:t>
      </w:r>
    </w:p>
    <w:p w14:paraId="37BBC7F8" w14:textId="1C69F098" w:rsidR="00611463" w:rsidRPr="00611463" w:rsidRDefault="00611463" w:rsidP="00611463">
      <w:pPr>
        <w:pStyle w:val="EndNoteBibliography"/>
        <w:spacing w:after="0"/>
        <w:ind w:left="720" w:hanging="720"/>
      </w:pPr>
      <w:r w:rsidRPr="00611463">
        <w:t xml:space="preserve">Bunar, N. (2005). Valfrihet och anti-segregerande åtgärder - När skolpolitik och integrationspolitik möts i det socialt, etniskt och symboliskt polariserade urbana rummet. </w:t>
      </w:r>
      <w:r w:rsidRPr="00611463">
        <w:rPr>
          <w:i/>
        </w:rPr>
        <w:t>Utbildning och demokrati</w:t>
      </w:r>
      <w:r w:rsidRPr="00611463">
        <w:t>,</w:t>
      </w:r>
      <w:r w:rsidRPr="00611463">
        <w:rPr>
          <w:i/>
        </w:rPr>
        <w:t xml:space="preserve"> 14</w:t>
      </w:r>
      <w:r w:rsidRPr="00611463">
        <w:t xml:space="preserve">(3), 75-96. </w:t>
      </w:r>
      <w:hyperlink r:id="rId10" w:history="1">
        <w:r w:rsidRPr="00611463">
          <w:rPr>
            <w:rStyle w:val="Hyperlink"/>
          </w:rPr>
          <w:t>https://doi.org/10.48059/uod.v14i3.807</w:t>
        </w:r>
      </w:hyperlink>
      <w:r w:rsidRPr="00611463">
        <w:t xml:space="preserve"> </w:t>
      </w:r>
    </w:p>
    <w:p w14:paraId="21D02110" w14:textId="36E488E5" w:rsidR="00611463" w:rsidRPr="00611463" w:rsidRDefault="00611463" w:rsidP="00611463">
      <w:pPr>
        <w:pStyle w:val="EndNoteBibliography"/>
        <w:spacing w:after="0"/>
        <w:ind w:left="720" w:hanging="720"/>
      </w:pPr>
      <w:r w:rsidRPr="00611463">
        <w:t xml:space="preserve">Caldwell, L. L., &amp; Smith, E. A. (2006). Leisure as a Context for Youth Development and Delinquency Prevention. </w:t>
      </w:r>
      <w:r w:rsidRPr="00611463">
        <w:rPr>
          <w:i/>
        </w:rPr>
        <w:t>Australian &amp; New Zealand journal of criminology</w:t>
      </w:r>
      <w:r w:rsidRPr="00611463">
        <w:t>,</w:t>
      </w:r>
      <w:r w:rsidRPr="00611463">
        <w:rPr>
          <w:i/>
        </w:rPr>
        <w:t xml:space="preserve"> 39</w:t>
      </w:r>
      <w:r w:rsidRPr="00611463">
        <w:t xml:space="preserve">(3), 398-418. </w:t>
      </w:r>
      <w:hyperlink r:id="rId11" w:history="1">
        <w:r w:rsidRPr="00611463">
          <w:rPr>
            <w:rStyle w:val="Hyperlink"/>
          </w:rPr>
          <w:t>https://doi.org/10.1375/acri.39.3.398</w:t>
        </w:r>
      </w:hyperlink>
      <w:r w:rsidRPr="00611463">
        <w:t xml:space="preserve"> </w:t>
      </w:r>
    </w:p>
    <w:p w14:paraId="05B9D0E3" w14:textId="77777777" w:rsidR="00611463" w:rsidRPr="00611463" w:rsidRDefault="00611463" w:rsidP="00611463">
      <w:pPr>
        <w:pStyle w:val="EndNoteBibliography"/>
        <w:spacing w:after="0"/>
        <w:ind w:left="720" w:hanging="720"/>
      </w:pPr>
      <w:r w:rsidRPr="00611463">
        <w:t xml:space="preserve">Charmaz, K. (2014). </w:t>
      </w:r>
      <w:r w:rsidRPr="00611463">
        <w:rPr>
          <w:i/>
        </w:rPr>
        <w:t>Constructing grounded theory</w:t>
      </w:r>
      <w:r w:rsidRPr="00611463">
        <w:t xml:space="preserve"> (2nd edition. ed.). Thousand Oaks, CA : Sage Publications. </w:t>
      </w:r>
    </w:p>
    <w:p w14:paraId="5BBC693E" w14:textId="77777777" w:rsidR="00611463" w:rsidRPr="00611463" w:rsidRDefault="00611463" w:rsidP="00611463">
      <w:pPr>
        <w:pStyle w:val="EndNoteBibliography"/>
        <w:spacing w:after="0"/>
        <w:ind w:left="720" w:hanging="720"/>
      </w:pPr>
      <w:r w:rsidRPr="00611463">
        <w:t>Ekholm, D. (2013). Research on Sport as a Means of Crime Prevention in a Swedish Welfare Context: A Literature Review. In (Vol. 4, pp. 91).</w:t>
      </w:r>
    </w:p>
    <w:p w14:paraId="41212A90" w14:textId="14D664E0" w:rsidR="00611463" w:rsidRPr="00611463" w:rsidRDefault="00611463" w:rsidP="00611463">
      <w:pPr>
        <w:pStyle w:val="EndNoteBibliography"/>
        <w:spacing w:after="0"/>
        <w:ind w:left="720" w:hanging="720"/>
      </w:pPr>
      <w:r w:rsidRPr="00611463">
        <w:t xml:space="preserve">Elsrud, T. (2008). Othering through genderization in the regional press: Constructing brutal others out of immigrants in rural Sweden. </w:t>
      </w:r>
      <w:r w:rsidRPr="00611463">
        <w:rPr>
          <w:i/>
        </w:rPr>
        <w:t>European journal of cultural studies</w:t>
      </w:r>
      <w:r w:rsidRPr="00611463">
        <w:t>,</w:t>
      </w:r>
      <w:r w:rsidRPr="00611463">
        <w:rPr>
          <w:i/>
        </w:rPr>
        <w:t xml:space="preserve"> 11</w:t>
      </w:r>
      <w:r w:rsidRPr="00611463">
        <w:t xml:space="preserve">(4), 423-446. </w:t>
      </w:r>
      <w:hyperlink r:id="rId12" w:history="1">
        <w:r w:rsidRPr="00611463">
          <w:rPr>
            <w:rStyle w:val="Hyperlink"/>
          </w:rPr>
          <w:t>https://doi.org/10.1177/1367549408094981</w:t>
        </w:r>
      </w:hyperlink>
      <w:r w:rsidRPr="00611463">
        <w:t xml:space="preserve"> </w:t>
      </w:r>
    </w:p>
    <w:p w14:paraId="067AF6BE" w14:textId="0F8F544A" w:rsidR="00611463" w:rsidRPr="00611463" w:rsidRDefault="00611463" w:rsidP="00611463">
      <w:pPr>
        <w:pStyle w:val="EndNoteBibliography"/>
        <w:spacing w:after="0"/>
        <w:ind w:left="720" w:hanging="720"/>
      </w:pPr>
      <w:r w:rsidRPr="00611463">
        <w:t xml:space="preserve">Grander, M., Roelofs, K., &amp; Salonen, T. (2022). Area-based development initiatives: a means to an end or an end in itself? - a literature overview on the case of Sweden. </w:t>
      </w:r>
      <w:r w:rsidRPr="00611463">
        <w:rPr>
          <w:i/>
        </w:rPr>
        <w:t>Nordic Social Work Research</w:t>
      </w:r>
      <w:r w:rsidRPr="00611463">
        <w:t>,</w:t>
      </w:r>
      <w:r w:rsidRPr="00611463">
        <w:rPr>
          <w:i/>
        </w:rPr>
        <w:t xml:space="preserve"> 12</w:t>
      </w:r>
      <w:r w:rsidRPr="00611463">
        <w:t xml:space="preserve">(2), 243-255. </w:t>
      </w:r>
      <w:hyperlink r:id="rId13" w:history="1">
        <w:r w:rsidRPr="00611463">
          <w:rPr>
            <w:rStyle w:val="Hyperlink"/>
          </w:rPr>
          <w:t>https://doi.org/10.1080/2156857X.2021.1997792</w:t>
        </w:r>
      </w:hyperlink>
      <w:r w:rsidRPr="00611463">
        <w:t xml:space="preserve"> </w:t>
      </w:r>
    </w:p>
    <w:p w14:paraId="727DAF7D" w14:textId="77777777" w:rsidR="00611463" w:rsidRPr="00611463" w:rsidRDefault="00611463" w:rsidP="00611463">
      <w:pPr>
        <w:pStyle w:val="EndNoteBibliography"/>
        <w:spacing w:after="0"/>
        <w:ind w:left="720" w:hanging="720"/>
      </w:pPr>
      <w:r w:rsidRPr="00611463">
        <w:t xml:space="preserve">Johnsson, T. (2016). </w:t>
      </w:r>
      <w:r w:rsidRPr="00611463">
        <w:rPr>
          <w:i/>
        </w:rPr>
        <w:t>Vårt fredliga samhälle : ”lösdriveri” och försvarslöshet i Sverige under 1830-talet</w:t>
      </w:r>
      <w:r w:rsidRPr="00611463">
        <w:t xml:space="preserve"> Diss. Uppsala : Uppsala universitet, 2016]. </w:t>
      </w:r>
    </w:p>
    <w:p w14:paraId="6ABEF53F" w14:textId="14160AD2" w:rsidR="00611463" w:rsidRPr="00611463" w:rsidRDefault="00611463" w:rsidP="00611463">
      <w:pPr>
        <w:pStyle w:val="EndNoteBibliography"/>
        <w:spacing w:after="0"/>
        <w:ind w:left="720" w:hanging="720"/>
      </w:pPr>
      <w:r w:rsidRPr="00611463">
        <w:t xml:space="preserve">Larson, R. W. (2000). Toward a Psychology of Positive Youth Development. </w:t>
      </w:r>
      <w:r w:rsidRPr="00611463">
        <w:rPr>
          <w:i/>
        </w:rPr>
        <w:t>The American psychologist</w:t>
      </w:r>
      <w:r w:rsidRPr="00611463">
        <w:t>,</w:t>
      </w:r>
      <w:r w:rsidRPr="00611463">
        <w:rPr>
          <w:i/>
        </w:rPr>
        <w:t xml:space="preserve"> 55</w:t>
      </w:r>
      <w:r w:rsidRPr="00611463">
        <w:t xml:space="preserve">(1), 170-183. </w:t>
      </w:r>
      <w:hyperlink r:id="rId14" w:history="1">
        <w:r w:rsidRPr="00611463">
          <w:rPr>
            <w:rStyle w:val="Hyperlink"/>
          </w:rPr>
          <w:t>https://doi.org/10.1037/0003-066X.55.1.170</w:t>
        </w:r>
      </w:hyperlink>
      <w:r w:rsidRPr="00611463">
        <w:t xml:space="preserve"> (Positive Psychology)</w:t>
      </w:r>
    </w:p>
    <w:p w14:paraId="7899E7A0" w14:textId="1B8DBDB3" w:rsidR="00611463" w:rsidRPr="00611463" w:rsidRDefault="00611463" w:rsidP="00611463">
      <w:pPr>
        <w:pStyle w:val="EndNoteBibliography"/>
        <w:spacing w:after="0"/>
        <w:ind w:left="720" w:hanging="720"/>
      </w:pPr>
      <w:r w:rsidRPr="00611463">
        <w:t xml:space="preserve">Lindgren, S. (2009). Representing otherness in youth crime discourse: youth robberies and racism in the Swedish Press 1998-2002. </w:t>
      </w:r>
      <w:r w:rsidRPr="00611463">
        <w:rPr>
          <w:i/>
        </w:rPr>
        <w:t>Critical discourse studies</w:t>
      </w:r>
      <w:r w:rsidRPr="00611463">
        <w:t>,</w:t>
      </w:r>
      <w:r w:rsidRPr="00611463">
        <w:rPr>
          <w:i/>
        </w:rPr>
        <w:t xml:space="preserve"> 6</w:t>
      </w:r>
      <w:r w:rsidRPr="00611463">
        <w:t xml:space="preserve">(1), 65-77. </w:t>
      </w:r>
      <w:hyperlink r:id="rId15" w:history="1">
        <w:r w:rsidRPr="00611463">
          <w:rPr>
            <w:rStyle w:val="Hyperlink"/>
          </w:rPr>
          <w:t>https://doi.org/10.1080/17405900802560116</w:t>
        </w:r>
      </w:hyperlink>
      <w:r w:rsidRPr="00611463">
        <w:t xml:space="preserve"> </w:t>
      </w:r>
    </w:p>
    <w:p w14:paraId="07AAED29" w14:textId="707E6038" w:rsidR="00611463" w:rsidRPr="00611463" w:rsidRDefault="00611463" w:rsidP="00611463">
      <w:pPr>
        <w:pStyle w:val="EndNoteBibliography"/>
        <w:spacing w:after="0"/>
        <w:ind w:left="720" w:hanging="720"/>
      </w:pPr>
      <w:r w:rsidRPr="00611463">
        <w:t xml:space="preserve">Lunneblad, J., Bengtsson, J., &amp; Hammarén, N. (2023). Becoming a ‘youth at risk’: how professionals conceptualise risk among young people in disadvantaged urban areas in Sweden. </w:t>
      </w:r>
      <w:r w:rsidRPr="00611463">
        <w:rPr>
          <w:i/>
        </w:rPr>
        <w:t>Critical and radical social work</w:t>
      </w:r>
      <w:r w:rsidRPr="00611463">
        <w:t xml:space="preserve">, 1-14. </w:t>
      </w:r>
      <w:hyperlink r:id="rId16" w:history="1">
        <w:r w:rsidRPr="00611463">
          <w:rPr>
            <w:rStyle w:val="Hyperlink"/>
          </w:rPr>
          <w:t>https://doi.org/10.1332/204986021X16772558948349</w:t>
        </w:r>
      </w:hyperlink>
      <w:r w:rsidRPr="00611463">
        <w:t xml:space="preserve"> </w:t>
      </w:r>
    </w:p>
    <w:p w14:paraId="71A1D1C4" w14:textId="77777777" w:rsidR="00611463" w:rsidRPr="00611463" w:rsidRDefault="00611463" w:rsidP="00611463">
      <w:pPr>
        <w:pStyle w:val="EndNoteBibliography"/>
        <w:spacing w:after="0"/>
        <w:ind w:left="720" w:hanging="720"/>
      </w:pPr>
      <w:r w:rsidRPr="00611463">
        <w:t xml:space="preserve">Matthews, H., Limb, M., &amp; Taylor, M. (2000). The 'streets as third space'. In S. L. Holloway &amp; G. Valentine (Eds.), </w:t>
      </w:r>
      <w:r w:rsidRPr="00611463">
        <w:rPr>
          <w:i/>
        </w:rPr>
        <w:t>Children's geographies : playing, living, learning</w:t>
      </w:r>
      <w:r w:rsidRPr="00611463">
        <w:t xml:space="preserve">. Routledge. </w:t>
      </w:r>
    </w:p>
    <w:p w14:paraId="6042F6FB" w14:textId="77777777" w:rsidR="00611463" w:rsidRPr="00611463" w:rsidRDefault="00611463" w:rsidP="00611463">
      <w:pPr>
        <w:pStyle w:val="EndNoteBibliography"/>
        <w:spacing w:after="0"/>
        <w:ind w:left="720" w:hanging="720"/>
      </w:pPr>
      <w:r w:rsidRPr="00611463">
        <w:t xml:space="preserve">McRobbie, A. (2000). </w:t>
      </w:r>
      <w:r w:rsidRPr="00611463">
        <w:rPr>
          <w:i/>
        </w:rPr>
        <w:t>Feminism and youth culture</w:t>
      </w:r>
      <w:r w:rsidRPr="00611463">
        <w:t xml:space="preserve"> (2. . ed.). Basingstoke : Macmillan. </w:t>
      </w:r>
    </w:p>
    <w:p w14:paraId="68BA7EE2" w14:textId="4E3E2064" w:rsidR="00611463" w:rsidRPr="00611463" w:rsidRDefault="00611463" w:rsidP="00611463">
      <w:pPr>
        <w:pStyle w:val="EndNoteBibliography"/>
        <w:spacing w:after="0"/>
        <w:ind w:left="720" w:hanging="720"/>
      </w:pPr>
      <w:r w:rsidRPr="00611463">
        <w:lastRenderedPageBreak/>
        <w:t xml:space="preserve">Moi, T. (1991). Appropriating Bourdieu: Feminist Theory and Pierre Bourdieu's Sociology of Culture. </w:t>
      </w:r>
      <w:r w:rsidRPr="00611463">
        <w:rPr>
          <w:i/>
        </w:rPr>
        <w:t>New Literary History</w:t>
      </w:r>
      <w:r w:rsidRPr="00611463">
        <w:t>,</w:t>
      </w:r>
      <w:r w:rsidRPr="00611463">
        <w:rPr>
          <w:i/>
        </w:rPr>
        <w:t xml:space="preserve"> 22</w:t>
      </w:r>
      <w:r w:rsidRPr="00611463">
        <w:t xml:space="preserve">(4), 1017-1049. </w:t>
      </w:r>
      <w:hyperlink r:id="rId17" w:history="1">
        <w:r w:rsidRPr="00611463">
          <w:rPr>
            <w:rStyle w:val="Hyperlink"/>
          </w:rPr>
          <w:t>https://doi.org/10.2307/469077</w:t>
        </w:r>
      </w:hyperlink>
      <w:r w:rsidRPr="00611463">
        <w:t xml:space="preserve"> </w:t>
      </w:r>
    </w:p>
    <w:p w14:paraId="5A0AA714" w14:textId="68346203" w:rsidR="00611463" w:rsidRPr="00611463" w:rsidRDefault="00611463" w:rsidP="00611463">
      <w:pPr>
        <w:pStyle w:val="EndNoteBibliography"/>
        <w:spacing w:after="0"/>
        <w:ind w:left="720" w:hanging="720"/>
      </w:pPr>
      <w:r w:rsidRPr="00611463">
        <w:t xml:space="preserve">Puur, M., Litbo, S., &amp; Gerell, M. (2019). </w:t>
      </w:r>
      <w:r w:rsidRPr="00611463">
        <w:rPr>
          <w:i/>
        </w:rPr>
        <w:t>Delrapport 1. Forskningsöversikt utsatta områden</w:t>
      </w:r>
      <w:r w:rsidRPr="00611463">
        <w:t xml:space="preserve">. </w:t>
      </w:r>
      <w:hyperlink r:id="rId18" w:history="1">
        <w:r w:rsidRPr="00611463">
          <w:rPr>
            <w:rStyle w:val="Hyperlink"/>
          </w:rPr>
          <w:t>http://urn.kb.se/resolve?urn=urn:nbn:se:mau:diva-13744</w:t>
        </w:r>
      </w:hyperlink>
    </w:p>
    <w:p w14:paraId="1008C7AC" w14:textId="40B9DEF5" w:rsidR="00611463" w:rsidRPr="00611463" w:rsidRDefault="00611463" w:rsidP="00611463">
      <w:pPr>
        <w:pStyle w:val="EndNoteBibliography"/>
        <w:spacing w:after="0"/>
        <w:ind w:left="720" w:hanging="720"/>
      </w:pPr>
      <w:r w:rsidRPr="00611463">
        <w:t xml:space="preserve">Shildrick, T., &amp; MacDonald, R. (2006). In Defence of Subculture: Young People, Leisure and Social Divisions. </w:t>
      </w:r>
      <w:r w:rsidRPr="00611463">
        <w:rPr>
          <w:i/>
        </w:rPr>
        <w:t>Journal of Youth Studies</w:t>
      </w:r>
      <w:r w:rsidRPr="00611463">
        <w:t>,</w:t>
      </w:r>
      <w:r w:rsidRPr="00611463">
        <w:rPr>
          <w:i/>
        </w:rPr>
        <w:t xml:space="preserve"> 9</w:t>
      </w:r>
      <w:r w:rsidRPr="00611463">
        <w:t xml:space="preserve">(2), 125-140. </w:t>
      </w:r>
      <w:hyperlink r:id="rId19" w:history="1">
        <w:r w:rsidRPr="00611463">
          <w:rPr>
            <w:rStyle w:val="Hyperlink"/>
          </w:rPr>
          <w:t>https://doi.org/10.1080/13676260600635599</w:t>
        </w:r>
      </w:hyperlink>
      <w:r w:rsidRPr="00611463">
        <w:t xml:space="preserve"> </w:t>
      </w:r>
    </w:p>
    <w:p w14:paraId="3C0A3F58" w14:textId="77777777" w:rsidR="00611463" w:rsidRPr="00611463" w:rsidRDefault="00611463" w:rsidP="00611463">
      <w:pPr>
        <w:pStyle w:val="EndNoteBibliography"/>
        <w:spacing w:after="0"/>
        <w:ind w:left="720" w:hanging="720"/>
      </w:pPr>
      <w:r w:rsidRPr="00611463">
        <w:t xml:space="preserve">Skeggs, B. (1997). </w:t>
      </w:r>
      <w:r w:rsidRPr="00611463">
        <w:rPr>
          <w:i/>
        </w:rPr>
        <w:t>Formations of class and gender : becoming respectable</w:t>
      </w:r>
      <w:r w:rsidRPr="00611463">
        <w:t xml:space="preserve">. Sage. </w:t>
      </w:r>
    </w:p>
    <w:p w14:paraId="413C4760" w14:textId="608071CA" w:rsidR="00611463" w:rsidRPr="00611463" w:rsidRDefault="00611463" w:rsidP="00611463">
      <w:pPr>
        <w:pStyle w:val="EndNoteBibliography"/>
        <w:spacing w:after="0"/>
        <w:ind w:left="720" w:hanging="720"/>
      </w:pPr>
      <w:r w:rsidRPr="00611463">
        <w:t xml:space="preserve">Tani, S. (2015). Loosening/tightening spaces in the geographies of hanging out. </w:t>
      </w:r>
      <w:r w:rsidRPr="00611463">
        <w:rPr>
          <w:i/>
        </w:rPr>
        <w:t>Social &amp; cultural geography</w:t>
      </w:r>
      <w:r w:rsidRPr="00611463">
        <w:t>,</w:t>
      </w:r>
      <w:r w:rsidRPr="00611463">
        <w:rPr>
          <w:i/>
        </w:rPr>
        <w:t xml:space="preserve"> 16</w:t>
      </w:r>
      <w:r w:rsidRPr="00611463">
        <w:t xml:space="preserve">(2), 125-145. </w:t>
      </w:r>
      <w:hyperlink r:id="rId20" w:history="1">
        <w:r w:rsidRPr="00611463">
          <w:rPr>
            <w:rStyle w:val="Hyperlink"/>
          </w:rPr>
          <w:t>https://doi.org/10.1080/14649365.2014.952324</w:t>
        </w:r>
      </w:hyperlink>
      <w:r w:rsidRPr="00611463">
        <w:t xml:space="preserve"> </w:t>
      </w:r>
    </w:p>
    <w:p w14:paraId="6E0EAE5C" w14:textId="536DAC12" w:rsidR="00611463" w:rsidRPr="00611463" w:rsidRDefault="00611463" w:rsidP="00611463">
      <w:pPr>
        <w:pStyle w:val="EndNoteBibliography"/>
        <w:spacing w:after="0"/>
        <w:ind w:left="720" w:hanging="720"/>
      </w:pPr>
      <w:r w:rsidRPr="00611463">
        <w:t xml:space="preserve">Thomson, J. L., &amp; Philo, C. (2004). Playful spaces? a social geography of children's play in Livingston, Scotland. </w:t>
      </w:r>
      <w:r w:rsidRPr="00611463">
        <w:rPr>
          <w:i/>
        </w:rPr>
        <w:t>Children's Geographies</w:t>
      </w:r>
      <w:r w:rsidRPr="00611463">
        <w:t>,</w:t>
      </w:r>
      <w:r w:rsidRPr="00611463">
        <w:rPr>
          <w:i/>
        </w:rPr>
        <w:t xml:space="preserve"> 2</w:t>
      </w:r>
      <w:r w:rsidRPr="00611463">
        <w:t xml:space="preserve">(1), 111-130. </w:t>
      </w:r>
      <w:hyperlink r:id="rId21" w:history="1">
        <w:r w:rsidRPr="00611463">
          <w:rPr>
            <w:rStyle w:val="Hyperlink"/>
          </w:rPr>
          <w:t>https://doi.org/10.1080/1473328032000168804</w:t>
        </w:r>
      </w:hyperlink>
      <w:r w:rsidRPr="00611463">
        <w:t xml:space="preserve"> </w:t>
      </w:r>
    </w:p>
    <w:p w14:paraId="56386B4D" w14:textId="7C7DBE1F" w:rsidR="00611463" w:rsidRPr="00611463" w:rsidRDefault="00611463" w:rsidP="00611463">
      <w:pPr>
        <w:pStyle w:val="EndNoteBibliography"/>
        <w:spacing w:after="0"/>
        <w:ind w:left="720" w:hanging="720"/>
      </w:pPr>
      <w:r w:rsidRPr="00611463">
        <w:t xml:space="preserve">Wacquant, L., Slater, T., &amp; Pereira, V. B. (2014). Territorial Stigmatization in Action. </w:t>
      </w:r>
      <w:r w:rsidRPr="00611463">
        <w:rPr>
          <w:i/>
        </w:rPr>
        <w:t>Environment and planning. A</w:t>
      </w:r>
      <w:r w:rsidRPr="00611463">
        <w:t>,</w:t>
      </w:r>
      <w:r w:rsidRPr="00611463">
        <w:rPr>
          <w:i/>
        </w:rPr>
        <w:t xml:space="preserve"> 46</w:t>
      </w:r>
      <w:r w:rsidRPr="00611463">
        <w:t xml:space="preserve">(6), 1270-1280. </w:t>
      </w:r>
      <w:hyperlink r:id="rId22" w:history="1">
        <w:r w:rsidRPr="00611463">
          <w:rPr>
            <w:rStyle w:val="Hyperlink"/>
          </w:rPr>
          <w:t>https://doi.org/10.1068/a4606ge</w:t>
        </w:r>
      </w:hyperlink>
      <w:r w:rsidRPr="00611463">
        <w:t xml:space="preserve"> </w:t>
      </w:r>
    </w:p>
    <w:p w14:paraId="3FF977C1" w14:textId="77777777" w:rsidR="00611463" w:rsidRPr="00611463" w:rsidRDefault="00611463" w:rsidP="00611463">
      <w:pPr>
        <w:pStyle w:val="EndNoteBibliography"/>
        <w:ind w:left="720" w:hanging="720"/>
      </w:pPr>
      <w:r w:rsidRPr="00611463">
        <w:t xml:space="preserve">Willis, P. E. (1993). </w:t>
      </w:r>
      <w:r w:rsidRPr="00611463">
        <w:rPr>
          <w:i/>
        </w:rPr>
        <w:t>Learning to labour : how working class kids get working class jobs</w:t>
      </w:r>
      <w:r w:rsidRPr="00611463">
        <w:t xml:space="preserve"> (Pbk ed.). Ashgate. </w:t>
      </w:r>
    </w:p>
    <w:p w14:paraId="4AEC1BEF" w14:textId="4D794283" w:rsidR="00B60AC7" w:rsidRPr="007D0684" w:rsidRDefault="00513803" w:rsidP="000C3A3A">
      <w:pPr>
        <w:spacing w:line="360" w:lineRule="auto"/>
        <w:jc w:val="both"/>
      </w:pPr>
      <w:r w:rsidRPr="007D0684">
        <w:fldChar w:fldCharType="end"/>
      </w:r>
    </w:p>
    <w:sectPr w:rsidR="00B60AC7" w:rsidRPr="007D0684" w:rsidSect="00F27BF7">
      <w:footerReference w:type="default" r:id="rId23"/>
      <w:headerReference w:type="first" r:id="rId24"/>
      <w:footerReference w:type="first" r:id="rId25"/>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8511" w14:textId="77777777" w:rsidR="00977295" w:rsidRDefault="00977295" w:rsidP="006B1171">
      <w:pPr>
        <w:spacing w:line="240" w:lineRule="auto"/>
      </w:pPr>
      <w:r>
        <w:separator/>
      </w:r>
    </w:p>
  </w:endnote>
  <w:endnote w:type="continuationSeparator" w:id="0">
    <w:p w14:paraId="64D2DCB3" w14:textId="77777777" w:rsidR="00977295" w:rsidRDefault="00977295"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9282" w14:textId="77777777"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14:paraId="74037E9C" w14:textId="77777777"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5AD1" w14:textId="77777777"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BC1837">
      <w:rPr>
        <w:noProof/>
      </w:rPr>
      <w:t>1</w:t>
    </w:r>
    <w:r>
      <w:fldChar w:fldCharType="end"/>
    </w:r>
    <w:r>
      <w:t xml:space="preserve"> (</w:t>
    </w:r>
    <w:fldSimple w:instr=" NUMPAGES   \* MERGEFORMAT ">
      <w:r w:rsidR="00BC1837">
        <w:rPr>
          <w:noProof/>
        </w:rPr>
        <w:t>1</w:t>
      </w:r>
    </w:fldSimple>
    <w:r>
      <w:t>)</w:t>
    </w:r>
  </w:p>
  <w:p w14:paraId="4051CB8F" w14:textId="77777777"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1CEA" w14:textId="77777777" w:rsidR="00977295" w:rsidRDefault="00977295" w:rsidP="006B1171">
      <w:pPr>
        <w:spacing w:line="240" w:lineRule="auto"/>
      </w:pPr>
      <w:r>
        <w:separator/>
      </w:r>
    </w:p>
  </w:footnote>
  <w:footnote w:type="continuationSeparator" w:id="0">
    <w:p w14:paraId="3C57F0D8" w14:textId="77777777" w:rsidR="00977295" w:rsidRDefault="00977295"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E245" w14:textId="77777777"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34F3"/>
    <w:multiLevelType w:val="hybridMultilevel"/>
    <w:tmpl w:val="FC0CF65A"/>
    <w:lvl w:ilvl="0" w:tplc="6A88718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686C87"/>
    <w:multiLevelType w:val="multilevel"/>
    <w:tmpl w:val="7E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924890">
    <w:abstractNumId w:val="1"/>
  </w:num>
  <w:num w:numId="2" w16cid:durableId="87310388">
    <w:abstractNumId w:val="0"/>
  </w:num>
  <w:num w:numId="3" w16cid:durableId="211998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Dc1MTawMDeyNDFW0lEKTi0uzszPAykwrAUA+xh7/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2rfdxvfa9vpuet2xivpde8fazwxdzptsev&quot;&gt;Mylibrary-Converted Copy&lt;record-ids&gt;&lt;item&gt;346&lt;/item&gt;&lt;item&gt;392&lt;/item&gt;&lt;item&gt;401&lt;/item&gt;&lt;item&gt;405&lt;/item&gt;&lt;item&gt;780&lt;/item&gt;&lt;item&gt;781&lt;/item&gt;&lt;item&gt;782&lt;/item&gt;&lt;item&gt;799&lt;/item&gt;&lt;item&gt;801&lt;/item&gt;&lt;item&gt;818&lt;/item&gt;&lt;item&gt;820&lt;/item&gt;&lt;item&gt;826&lt;/item&gt;&lt;item&gt;843&lt;/item&gt;&lt;item&gt;845&lt;/item&gt;&lt;item&gt;850&lt;/item&gt;&lt;item&gt;854&lt;/item&gt;&lt;item&gt;858&lt;/item&gt;&lt;item&gt;899&lt;/item&gt;&lt;item&gt;900&lt;/item&gt;&lt;item&gt;905&lt;/item&gt;&lt;item&gt;908&lt;/item&gt;&lt;item&gt;922&lt;/item&gt;&lt;item&gt;923&lt;/item&gt;&lt;item&gt;924&lt;/item&gt;&lt;item&gt;925&lt;/item&gt;&lt;item&gt;930&lt;/item&gt;&lt;/record-ids&gt;&lt;/item&gt;&lt;/Libraries&gt;"/>
  </w:docVars>
  <w:rsids>
    <w:rsidRoot w:val="00A407A8"/>
    <w:rsid w:val="00010D70"/>
    <w:rsid w:val="000116B6"/>
    <w:rsid w:val="00013AC2"/>
    <w:rsid w:val="000210EC"/>
    <w:rsid w:val="00024CB9"/>
    <w:rsid w:val="00032116"/>
    <w:rsid w:val="00036E97"/>
    <w:rsid w:val="000427FA"/>
    <w:rsid w:val="00045DD2"/>
    <w:rsid w:val="00057F37"/>
    <w:rsid w:val="00063384"/>
    <w:rsid w:val="00067950"/>
    <w:rsid w:val="00081916"/>
    <w:rsid w:val="000A15CC"/>
    <w:rsid w:val="000A7367"/>
    <w:rsid w:val="000B194F"/>
    <w:rsid w:val="000C3A3A"/>
    <w:rsid w:val="000C4B41"/>
    <w:rsid w:val="000C70A9"/>
    <w:rsid w:val="000D167C"/>
    <w:rsid w:val="000D2D2C"/>
    <w:rsid w:val="000D3DBB"/>
    <w:rsid w:val="000E6D5A"/>
    <w:rsid w:val="000F249C"/>
    <w:rsid w:val="000F460F"/>
    <w:rsid w:val="00113BC3"/>
    <w:rsid w:val="001213AA"/>
    <w:rsid w:val="001305DC"/>
    <w:rsid w:val="001409EB"/>
    <w:rsid w:val="0014188F"/>
    <w:rsid w:val="001438DD"/>
    <w:rsid w:val="0015369C"/>
    <w:rsid w:val="001573F4"/>
    <w:rsid w:val="00161E31"/>
    <w:rsid w:val="001631F1"/>
    <w:rsid w:val="00174A29"/>
    <w:rsid w:val="00174CFA"/>
    <w:rsid w:val="00187560"/>
    <w:rsid w:val="001B15B4"/>
    <w:rsid w:val="001C4E18"/>
    <w:rsid w:val="001D2B56"/>
    <w:rsid w:val="001D2F38"/>
    <w:rsid w:val="001D7F36"/>
    <w:rsid w:val="001F204D"/>
    <w:rsid w:val="001F5100"/>
    <w:rsid w:val="001F543D"/>
    <w:rsid w:val="002046BC"/>
    <w:rsid w:val="00206B57"/>
    <w:rsid w:val="002075EF"/>
    <w:rsid w:val="00230B6E"/>
    <w:rsid w:val="002317C2"/>
    <w:rsid w:val="00231E7C"/>
    <w:rsid w:val="00233EA9"/>
    <w:rsid w:val="00235227"/>
    <w:rsid w:val="0023692B"/>
    <w:rsid w:val="00237022"/>
    <w:rsid w:val="00245800"/>
    <w:rsid w:val="00251238"/>
    <w:rsid w:val="00252A21"/>
    <w:rsid w:val="00254791"/>
    <w:rsid w:val="0026244E"/>
    <w:rsid w:val="00271EB2"/>
    <w:rsid w:val="00280D8B"/>
    <w:rsid w:val="002820E9"/>
    <w:rsid w:val="00284ADB"/>
    <w:rsid w:val="00285228"/>
    <w:rsid w:val="002A2F76"/>
    <w:rsid w:val="002A30FE"/>
    <w:rsid w:val="002B48E4"/>
    <w:rsid w:val="002B63EF"/>
    <w:rsid w:val="002C2741"/>
    <w:rsid w:val="002C7A82"/>
    <w:rsid w:val="002D3133"/>
    <w:rsid w:val="002E0106"/>
    <w:rsid w:val="002E0EA3"/>
    <w:rsid w:val="002E37C5"/>
    <w:rsid w:val="003148DA"/>
    <w:rsid w:val="00351A69"/>
    <w:rsid w:val="00356513"/>
    <w:rsid w:val="003621B6"/>
    <w:rsid w:val="003656ED"/>
    <w:rsid w:val="00367DC4"/>
    <w:rsid w:val="00371490"/>
    <w:rsid w:val="00390200"/>
    <w:rsid w:val="003962F2"/>
    <w:rsid w:val="00397495"/>
    <w:rsid w:val="003A203F"/>
    <w:rsid w:val="003B33D6"/>
    <w:rsid w:val="003B5537"/>
    <w:rsid w:val="003C0A1C"/>
    <w:rsid w:val="003C2833"/>
    <w:rsid w:val="003C31FA"/>
    <w:rsid w:val="003D0838"/>
    <w:rsid w:val="003D0F53"/>
    <w:rsid w:val="003D2698"/>
    <w:rsid w:val="003E1A79"/>
    <w:rsid w:val="003E6C56"/>
    <w:rsid w:val="003F49CB"/>
    <w:rsid w:val="0040335A"/>
    <w:rsid w:val="0041410E"/>
    <w:rsid w:val="00417502"/>
    <w:rsid w:val="0042207C"/>
    <w:rsid w:val="00432C6F"/>
    <w:rsid w:val="00434C39"/>
    <w:rsid w:val="00437931"/>
    <w:rsid w:val="00443C82"/>
    <w:rsid w:val="00454479"/>
    <w:rsid w:val="004610B7"/>
    <w:rsid w:val="00466B60"/>
    <w:rsid w:val="00467596"/>
    <w:rsid w:val="0047197F"/>
    <w:rsid w:val="004861AA"/>
    <w:rsid w:val="004932AE"/>
    <w:rsid w:val="004A38DF"/>
    <w:rsid w:val="004A3F6B"/>
    <w:rsid w:val="004C6549"/>
    <w:rsid w:val="004E30E4"/>
    <w:rsid w:val="004E5350"/>
    <w:rsid w:val="004F0A2B"/>
    <w:rsid w:val="004F0FC3"/>
    <w:rsid w:val="004F5EEE"/>
    <w:rsid w:val="00501E2A"/>
    <w:rsid w:val="0050321D"/>
    <w:rsid w:val="005102EF"/>
    <w:rsid w:val="00513803"/>
    <w:rsid w:val="00514A47"/>
    <w:rsid w:val="00520180"/>
    <w:rsid w:val="00535E03"/>
    <w:rsid w:val="00540FB9"/>
    <w:rsid w:val="00547DE9"/>
    <w:rsid w:val="00561FBE"/>
    <w:rsid w:val="0057646F"/>
    <w:rsid w:val="00587041"/>
    <w:rsid w:val="00597261"/>
    <w:rsid w:val="005A1773"/>
    <w:rsid w:val="005A256D"/>
    <w:rsid w:val="005A7750"/>
    <w:rsid w:val="005B0F94"/>
    <w:rsid w:val="005B4701"/>
    <w:rsid w:val="005C15BD"/>
    <w:rsid w:val="005F43EE"/>
    <w:rsid w:val="00600B1F"/>
    <w:rsid w:val="00604AF6"/>
    <w:rsid w:val="00611463"/>
    <w:rsid w:val="00616012"/>
    <w:rsid w:val="00617599"/>
    <w:rsid w:val="00634757"/>
    <w:rsid w:val="00636CF7"/>
    <w:rsid w:val="00641B68"/>
    <w:rsid w:val="0064609F"/>
    <w:rsid w:val="00650F57"/>
    <w:rsid w:val="00651A37"/>
    <w:rsid w:val="00653AC9"/>
    <w:rsid w:val="00653E7D"/>
    <w:rsid w:val="006657BB"/>
    <w:rsid w:val="0066630B"/>
    <w:rsid w:val="00667C80"/>
    <w:rsid w:val="00667F04"/>
    <w:rsid w:val="0067188C"/>
    <w:rsid w:val="006775BB"/>
    <w:rsid w:val="00681E31"/>
    <w:rsid w:val="006866EB"/>
    <w:rsid w:val="0069389E"/>
    <w:rsid w:val="006B0E97"/>
    <w:rsid w:val="006B1171"/>
    <w:rsid w:val="006C157E"/>
    <w:rsid w:val="006D3617"/>
    <w:rsid w:val="006D66AC"/>
    <w:rsid w:val="006D6FA2"/>
    <w:rsid w:val="006E39E9"/>
    <w:rsid w:val="006E3BF0"/>
    <w:rsid w:val="006E6857"/>
    <w:rsid w:val="006F5C81"/>
    <w:rsid w:val="006F5D19"/>
    <w:rsid w:val="007145CE"/>
    <w:rsid w:val="00727837"/>
    <w:rsid w:val="00743BD8"/>
    <w:rsid w:val="00762B43"/>
    <w:rsid w:val="0077325E"/>
    <w:rsid w:val="0077645C"/>
    <w:rsid w:val="00776692"/>
    <w:rsid w:val="007831E1"/>
    <w:rsid w:val="0078347B"/>
    <w:rsid w:val="007869DC"/>
    <w:rsid w:val="00796BA1"/>
    <w:rsid w:val="007A0FDC"/>
    <w:rsid w:val="007A1B42"/>
    <w:rsid w:val="007A1FBF"/>
    <w:rsid w:val="007B2925"/>
    <w:rsid w:val="007D0684"/>
    <w:rsid w:val="007E32D6"/>
    <w:rsid w:val="007E3AC7"/>
    <w:rsid w:val="007E6862"/>
    <w:rsid w:val="007F03E4"/>
    <w:rsid w:val="007F41C8"/>
    <w:rsid w:val="007F4BD4"/>
    <w:rsid w:val="007F5188"/>
    <w:rsid w:val="007F6352"/>
    <w:rsid w:val="007F6E1D"/>
    <w:rsid w:val="00812622"/>
    <w:rsid w:val="00817167"/>
    <w:rsid w:val="00824D5F"/>
    <w:rsid w:val="008257E2"/>
    <w:rsid w:val="00827B40"/>
    <w:rsid w:val="00832820"/>
    <w:rsid w:val="00833B7F"/>
    <w:rsid w:val="00834EA1"/>
    <w:rsid w:val="0083526F"/>
    <w:rsid w:val="00835A11"/>
    <w:rsid w:val="00837AB5"/>
    <w:rsid w:val="0084239D"/>
    <w:rsid w:val="00853CB5"/>
    <w:rsid w:val="00867F9F"/>
    <w:rsid w:val="00881FBE"/>
    <w:rsid w:val="00882167"/>
    <w:rsid w:val="00882F29"/>
    <w:rsid w:val="00884F46"/>
    <w:rsid w:val="008931BA"/>
    <w:rsid w:val="008946A2"/>
    <w:rsid w:val="008947B1"/>
    <w:rsid w:val="008B602C"/>
    <w:rsid w:val="008C2063"/>
    <w:rsid w:val="008D6F7F"/>
    <w:rsid w:val="008F025C"/>
    <w:rsid w:val="00930B73"/>
    <w:rsid w:val="00937654"/>
    <w:rsid w:val="00940154"/>
    <w:rsid w:val="00942E57"/>
    <w:rsid w:val="00951403"/>
    <w:rsid w:val="009655BD"/>
    <w:rsid w:val="00965921"/>
    <w:rsid w:val="00966246"/>
    <w:rsid w:val="00966B4A"/>
    <w:rsid w:val="00966DCC"/>
    <w:rsid w:val="00972196"/>
    <w:rsid w:val="009730BF"/>
    <w:rsid w:val="00977295"/>
    <w:rsid w:val="009A36F2"/>
    <w:rsid w:val="009A6A7A"/>
    <w:rsid w:val="009A6E85"/>
    <w:rsid w:val="009B5C8F"/>
    <w:rsid w:val="009D7856"/>
    <w:rsid w:val="009E3BC4"/>
    <w:rsid w:val="009E75FF"/>
    <w:rsid w:val="00A00D12"/>
    <w:rsid w:val="00A1033F"/>
    <w:rsid w:val="00A13008"/>
    <w:rsid w:val="00A21F96"/>
    <w:rsid w:val="00A221BB"/>
    <w:rsid w:val="00A3120B"/>
    <w:rsid w:val="00A323BC"/>
    <w:rsid w:val="00A3273C"/>
    <w:rsid w:val="00A407A8"/>
    <w:rsid w:val="00A457B1"/>
    <w:rsid w:val="00A52332"/>
    <w:rsid w:val="00A52E9B"/>
    <w:rsid w:val="00A61CB2"/>
    <w:rsid w:val="00A70E17"/>
    <w:rsid w:val="00AA0959"/>
    <w:rsid w:val="00AC4433"/>
    <w:rsid w:val="00AD5A30"/>
    <w:rsid w:val="00B002AD"/>
    <w:rsid w:val="00B0239C"/>
    <w:rsid w:val="00B06F72"/>
    <w:rsid w:val="00B20711"/>
    <w:rsid w:val="00B20FEF"/>
    <w:rsid w:val="00B230ED"/>
    <w:rsid w:val="00B2734A"/>
    <w:rsid w:val="00B33882"/>
    <w:rsid w:val="00B41249"/>
    <w:rsid w:val="00B53934"/>
    <w:rsid w:val="00B60AC7"/>
    <w:rsid w:val="00B61FCE"/>
    <w:rsid w:val="00B807DA"/>
    <w:rsid w:val="00B83C4A"/>
    <w:rsid w:val="00BB6830"/>
    <w:rsid w:val="00BC1837"/>
    <w:rsid w:val="00BD04B6"/>
    <w:rsid w:val="00BD2F03"/>
    <w:rsid w:val="00BF0198"/>
    <w:rsid w:val="00BF2BF6"/>
    <w:rsid w:val="00BF337A"/>
    <w:rsid w:val="00C430B3"/>
    <w:rsid w:val="00C43E9F"/>
    <w:rsid w:val="00C524B9"/>
    <w:rsid w:val="00C55308"/>
    <w:rsid w:val="00C74DD7"/>
    <w:rsid w:val="00C75FAD"/>
    <w:rsid w:val="00C81A8F"/>
    <w:rsid w:val="00C874C8"/>
    <w:rsid w:val="00C94C50"/>
    <w:rsid w:val="00CA5475"/>
    <w:rsid w:val="00CA79B2"/>
    <w:rsid w:val="00CB5666"/>
    <w:rsid w:val="00CB79FA"/>
    <w:rsid w:val="00CC1F81"/>
    <w:rsid w:val="00CC70DE"/>
    <w:rsid w:val="00CC729A"/>
    <w:rsid w:val="00CD0D4A"/>
    <w:rsid w:val="00CD0E00"/>
    <w:rsid w:val="00CD1779"/>
    <w:rsid w:val="00CE3524"/>
    <w:rsid w:val="00CE4A0A"/>
    <w:rsid w:val="00CE5D96"/>
    <w:rsid w:val="00CF5684"/>
    <w:rsid w:val="00CF7BB0"/>
    <w:rsid w:val="00D00709"/>
    <w:rsid w:val="00D043F7"/>
    <w:rsid w:val="00D05EAA"/>
    <w:rsid w:val="00D202C4"/>
    <w:rsid w:val="00D24665"/>
    <w:rsid w:val="00D24C91"/>
    <w:rsid w:val="00D25512"/>
    <w:rsid w:val="00D44E7C"/>
    <w:rsid w:val="00D456BA"/>
    <w:rsid w:val="00D51369"/>
    <w:rsid w:val="00D55BBD"/>
    <w:rsid w:val="00D62DA0"/>
    <w:rsid w:val="00D734B6"/>
    <w:rsid w:val="00D7406C"/>
    <w:rsid w:val="00D769F1"/>
    <w:rsid w:val="00D8298C"/>
    <w:rsid w:val="00D87DDC"/>
    <w:rsid w:val="00D92013"/>
    <w:rsid w:val="00D9232C"/>
    <w:rsid w:val="00D935F2"/>
    <w:rsid w:val="00DB30DB"/>
    <w:rsid w:val="00DC2E52"/>
    <w:rsid w:val="00DC73C4"/>
    <w:rsid w:val="00DF2889"/>
    <w:rsid w:val="00DF6B74"/>
    <w:rsid w:val="00E008B1"/>
    <w:rsid w:val="00E04D45"/>
    <w:rsid w:val="00E111A7"/>
    <w:rsid w:val="00E11BBF"/>
    <w:rsid w:val="00E320F0"/>
    <w:rsid w:val="00E36C85"/>
    <w:rsid w:val="00E479FE"/>
    <w:rsid w:val="00E57A86"/>
    <w:rsid w:val="00E63626"/>
    <w:rsid w:val="00E6745A"/>
    <w:rsid w:val="00E67A65"/>
    <w:rsid w:val="00E76D98"/>
    <w:rsid w:val="00E84475"/>
    <w:rsid w:val="00E876BE"/>
    <w:rsid w:val="00E90DAF"/>
    <w:rsid w:val="00E92D52"/>
    <w:rsid w:val="00EA11CF"/>
    <w:rsid w:val="00EC2FE4"/>
    <w:rsid w:val="00EC7360"/>
    <w:rsid w:val="00ED335B"/>
    <w:rsid w:val="00ED74C3"/>
    <w:rsid w:val="00EE07F8"/>
    <w:rsid w:val="00EE297F"/>
    <w:rsid w:val="00EF448E"/>
    <w:rsid w:val="00EF756A"/>
    <w:rsid w:val="00F14952"/>
    <w:rsid w:val="00F1572A"/>
    <w:rsid w:val="00F27BF7"/>
    <w:rsid w:val="00F30BF9"/>
    <w:rsid w:val="00F40B1A"/>
    <w:rsid w:val="00F55A85"/>
    <w:rsid w:val="00F6226E"/>
    <w:rsid w:val="00F64443"/>
    <w:rsid w:val="00F726EE"/>
    <w:rsid w:val="00F737DC"/>
    <w:rsid w:val="00F74A6B"/>
    <w:rsid w:val="00F75487"/>
    <w:rsid w:val="00F85023"/>
    <w:rsid w:val="00F857A9"/>
    <w:rsid w:val="00FA6927"/>
    <w:rsid w:val="00FB1AAF"/>
    <w:rsid w:val="00FB7E6A"/>
    <w:rsid w:val="00FC3A96"/>
    <w:rsid w:val="00FD59B5"/>
    <w:rsid w:val="00FD5A10"/>
    <w:rsid w:val="00FD7CEE"/>
    <w:rsid w:val="00FE09BB"/>
    <w:rsid w:val="00FF2A4C"/>
    <w:rsid w:val="00FF2CAC"/>
    <w:rsid w:val="00FF5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C90C"/>
  <w15:chartTrackingRefBased/>
  <w15:docId w15:val="{6688423B-0848-45FC-BCB1-6132CCBC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A8"/>
    <w:rPr>
      <w:rFonts w:cstheme="minorHAnsi"/>
      <w:color w:val="000000"/>
      <w:kern w:val="0"/>
      <w:lang w:val="en-GB"/>
      <w14:ligatures w14:val="none"/>
    </w:rPr>
  </w:style>
  <w:style w:type="paragraph" w:styleId="Heading1">
    <w:name w:val="heading 1"/>
    <w:basedOn w:val="Normal"/>
    <w:next w:val="Normal"/>
    <w:link w:val="Heading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Heading2">
    <w:name w:val="heading 2"/>
    <w:basedOn w:val="Normal"/>
    <w:next w:val="Normal"/>
    <w:link w:val="Heading2Char"/>
    <w:uiPriority w:val="9"/>
    <w:qFormat/>
    <w:rsid w:val="00796BA1"/>
    <w:pPr>
      <w:keepNext/>
      <w:keepLines/>
      <w:spacing w:before="240" w:after="240"/>
      <w:outlineLvl w:val="1"/>
    </w:pPr>
    <w:rPr>
      <w:rFonts w:asciiTheme="majorHAnsi" w:eastAsiaTheme="majorEastAsia" w:hAnsiTheme="majorHAnsi" w:cstheme="majorHAnsi"/>
      <w:sz w:val="26"/>
      <w:szCs w:val="28"/>
    </w:rPr>
  </w:style>
  <w:style w:type="paragraph" w:styleId="Heading3">
    <w:name w:val="heading 3"/>
    <w:basedOn w:val="Normal"/>
    <w:next w:val="Normal"/>
    <w:link w:val="Heading3Char"/>
    <w:uiPriority w:val="9"/>
    <w:qFormat/>
    <w:rsid w:val="00B60AC7"/>
    <w:pPr>
      <w:keepNext/>
      <w:keepLines/>
      <w:spacing w:before="240" w:after="0"/>
      <w:outlineLvl w:val="2"/>
    </w:pPr>
    <w:rPr>
      <w:rFonts w:asciiTheme="majorHAnsi" w:eastAsiaTheme="majorEastAsia" w:hAnsiTheme="majorHAnsi" w:cstheme="majorHAnsi"/>
      <w:b/>
    </w:rPr>
  </w:style>
  <w:style w:type="paragraph" w:styleId="Heading4">
    <w:name w:val="heading 4"/>
    <w:basedOn w:val="Normal"/>
    <w:next w:val="Normal"/>
    <w:link w:val="Heading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Heading5">
    <w:name w:val="heading 5"/>
    <w:basedOn w:val="Normal"/>
    <w:next w:val="Normal"/>
    <w:link w:val="Heading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2332"/>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796BA1"/>
    <w:rPr>
      <w:rFonts w:asciiTheme="majorHAnsi" w:eastAsiaTheme="majorEastAsia" w:hAnsiTheme="majorHAnsi" w:cstheme="majorHAnsi"/>
      <w:color w:val="000000"/>
      <w:kern w:val="0"/>
      <w:sz w:val="26"/>
      <w:szCs w:val="28"/>
      <w:lang w:val="en-GB"/>
      <w14:ligatures w14:val="none"/>
    </w:rPr>
  </w:style>
  <w:style w:type="character" w:customStyle="1" w:styleId="Heading3Char">
    <w:name w:val="Heading 3 Char"/>
    <w:basedOn w:val="DefaultParagraphFont"/>
    <w:link w:val="Heading3"/>
    <w:uiPriority w:val="9"/>
    <w:rsid w:val="00B60AC7"/>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60AC7"/>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le">
    <w:name w:val="Title"/>
    <w:basedOn w:val="Normal"/>
    <w:next w:val="Normal"/>
    <w:link w:val="Title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qFormat/>
    <w:rsid w:val="006B1171"/>
    <w:rPr>
      <w:b/>
      <w:bCs/>
      <w:color w:val="auto"/>
    </w:rPr>
  </w:style>
  <w:style w:type="character" w:styleId="Emphasis">
    <w:name w:val="Emphasis"/>
    <w:basedOn w:val="DefaultParagraphFont"/>
    <w:uiPriority w:val="20"/>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unhideWhenUsed/>
    <w:qFormat/>
    <w:rsid w:val="006B1171"/>
    <w:pPr>
      <w:outlineLvl w:val="9"/>
    </w:pPr>
  </w:style>
  <w:style w:type="paragraph" w:styleId="BalloonText">
    <w:name w:val="Balloon Text"/>
    <w:basedOn w:val="Normal"/>
    <w:link w:val="BalloonTextChar"/>
    <w:uiPriority w:val="99"/>
    <w:unhideWhenUsed/>
    <w:rsid w:val="006B1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styleId="TOC1">
    <w:name w:val="toc 1"/>
    <w:basedOn w:val="Normal"/>
    <w:next w:val="Normal"/>
    <w:autoRedefine/>
    <w:uiPriority w:val="39"/>
    <w:unhideWhenUsed/>
    <w:rsid w:val="00B60AC7"/>
    <w:pPr>
      <w:spacing w:after="100"/>
    </w:pPr>
  </w:style>
  <w:style w:type="paragraph" w:styleId="TOC2">
    <w:name w:val="toc 2"/>
    <w:basedOn w:val="Normal"/>
    <w:next w:val="Normal"/>
    <w:autoRedefine/>
    <w:uiPriority w:val="39"/>
    <w:unhideWhenUsed/>
    <w:rsid w:val="00B60AC7"/>
    <w:pPr>
      <w:spacing w:after="100"/>
      <w:ind w:left="220"/>
    </w:pPr>
  </w:style>
  <w:style w:type="paragraph" w:styleId="TOC3">
    <w:name w:val="toc 3"/>
    <w:basedOn w:val="Normal"/>
    <w:next w:val="Normal"/>
    <w:autoRedefine/>
    <w:uiPriority w:val="39"/>
    <w:unhideWhenUsed/>
    <w:rsid w:val="00B60AC7"/>
    <w:pPr>
      <w:spacing w:after="100"/>
      <w:ind w:left="440"/>
    </w:pPr>
  </w:style>
  <w:style w:type="paragraph" w:styleId="ListParagraph">
    <w:name w:val="List Paragraph"/>
    <w:basedOn w:val="Normal"/>
    <w:uiPriority w:val="34"/>
    <w:qFormat/>
    <w:rsid w:val="00B60AC7"/>
    <w:pPr>
      <w:ind w:left="720"/>
      <w:contextualSpacing/>
    </w:pPr>
  </w:style>
  <w:style w:type="paragraph" w:customStyle="1" w:styleId="EndNoteBibliographyTitle">
    <w:name w:val="EndNote Bibliography Title"/>
    <w:basedOn w:val="Normal"/>
    <w:link w:val="EndNoteBibliographyTitleChar"/>
    <w:rsid w:val="00513803"/>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513803"/>
    <w:rPr>
      <w:rFonts w:ascii="Times New Roman" w:hAnsi="Times New Roman" w:cs="Times New Roman"/>
      <w:noProof/>
      <w:color w:val="000000"/>
      <w:kern w:val="0"/>
      <w:lang w:val="en-US"/>
      <w14:ligatures w14:val="none"/>
    </w:rPr>
  </w:style>
  <w:style w:type="paragraph" w:customStyle="1" w:styleId="EndNoteBibliography">
    <w:name w:val="EndNote Bibliography"/>
    <w:basedOn w:val="Normal"/>
    <w:link w:val="EndNoteBibliographyChar"/>
    <w:rsid w:val="00513803"/>
    <w:pPr>
      <w:spacing w:line="240" w:lineRule="atLeast"/>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513803"/>
    <w:rPr>
      <w:rFonts w:ascii="Times New Roman" w:hAnsi="Times New Roman" w:cs="Times New Roman"/>
      <w:noProof/>
      <w:color w:val="000000"/>
      <w:kern w:val="0"/>
      <w:lang w:val="en-US"/>
      <w14:ligatures w14:val="none"/>
    </w:rPr>
  </w:style>
  <w:style w:type="character" w:styleId="UnresolvedMention">
    <w:name w:val="Unresolved Mention"/>
    <w:basedOn w:val="DefaultParagraphFont"/>
    <w:uiPriority w:val="99"/>
    <w:semiHidden/>
    <w:unhideWhenUsed/>
    <w:rsid w:val="00513803"/>
    <w:rPr>
      <w:color w:val="605E5C"/>
      <w:shd w:val="clear" w:color="auto" w:fill="E1DFDD"/>
    </w:rPr>
  </w:style>
  <w:style w:type="paragraph" w:styleId="Revision">
    <w:name w:val="Revision"/>
    <w:hidden/>
    <w:uiPriority w:val="99"/>
    <w:semiHidden/>
    <w:rsid w:val="00CF5684"/>
    <w:pPr>
      <w:spacing w:after="0" w:line="240" w:lineRule="auto"/>
    </w:pPr>
    <w:rPr>
      <w:rFonts w:cstheme="minorHAnsi"/>
      <w:color w:val="000000"/>
      <w:kern w:val="0"/>
      <w14:ligatures w14:val="none"/>
    </w:rPr>
  </w:style>
  <w:style w:type="character" w:styleId="CommentReference">
    <w:name w:val="annotation reference"/>
    <w:basedOn w:val="DefaultParagraphFont"/>
    <w:uiPriority w:val="99"/>
    <w:semiHidden/>
    <w:unhideWhenUsed/>
    <w:rsid w:val="004A38DF"/>
    <w:rPr>
      <w:sz w:val="16"/>
      <w:szCs w:val="16"/>
    </w:rPr>
  </w:style>
  <w:style w:type="paragraph" w:styleId="CommentText">
    <w:name w:val="annotation text"/>
    <w:basedOn w:val="Normal"/>
    <w:link w:val="CommentTextChar"/>
    <w:uiPriority w:val="99"/>
    <w:unhideWhenUsed/>
    <w:rsid w:val="004A38DF"/>
    <w:pPr>
      <w:spacing w:line="240" w:lineRule="auto"/>
    </w:pPr>
    <w:rPr>
      <w:sz w:val="20"/>
      <w:szCs w:val="20"/>
    </w:rPr>
  </w:style>
  <w:style w:type="character" w:customStyle="1" w:styleId="CommentTextChar">
    <w:name w:val="Comment Text Char"/>
    <w:basedOn w:val="DefaultParagraphFont"/>
    <w:link w:val="CommentText"/>
    <w:uiPriority w:val="99"/>
    <w:rsid w:val="004A38DF"/>
    <w:rPr>
      <w:rFonts w:cstheme="minorHAns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38DF"/>
    <w:rPr>
      <w:b/>
      <w:bCs/>
    </w:rPr>
  </w:style>
  <w:style w:type="character" w:customStyle="1" w:styleId="CommentSubjectChar">
    <w:name w:val="Comment Subject Char"/>
    <w:basedOn w:val="CommentTextChar"/>
    <w:link w:val="CommentSubject"/>
    <w:uiPriority w:val="99"/>
    <w:semiHidden/>
    <w:rsid w:val="004A38DF"/>
    <w:rPr>
      <w:rFonts w:cstheme="minorHAnsi"/>
      <w:b/>
      <w:bCs/>
      <w:color w:val="000000"/>
      <w:kern w:val="0"/>
      <w:sz w:val="20"/>
      <w:szCs w:val="20"/>
      <w14:ligatures w14:val="none"/>
    </w:rPr>
  </w:style>
  <w:style w:type="character" w:customStyle="1" w:styleId="highlight">
    <w:name w:val="highlight"/>
    <w:basedOn w:val="DefaultParagraphFont"/>
    <w:rsid w:val="001D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90400.2019.1571966" TargetMode="External"/><Relationship Id="rId13" Type="http://schemas.openxmlformats.org/officeDocument/2006/relationships/hyperlink" Target="https://doi.org/10.1080/2156857X.2021.1997792" TargetMode="External"/><Relationship Id="rId18" Type="http://schemas.openxmlformats.org/officeDocument/2006/relationships/hyperlink" Target="http://urn.kb.se/resolve?urn=urn:nbn:se:mau:diva-137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80/1473328032000168804" TargetMode="External"/><Relationship Id="rId7" Type="http://schemas.openxmlformats.org/officeDocument/2006/relationships/endnotes" Target="endnotes.xml"/><Relationship Id="rId12" Type="http://schemas.openxmlformats.org/officeDocument/2006/relationships/hyperlink" Target="https://doi.org/10.1177/1367549408094981" TargetMode="External"/><Relationship Id="rId17" Type="http://schemas.openxmlformats.org/officeDocument/2006/relationships/hyperlink" Target="https://doi.org/10.2307/46907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332/204986021X16772558948349" TargetMode="External"/><Relationship Id="rId20" Type="http://schemas.openxmlformats.org/officeDocument/2006/relationships/hyperlink" Target="https://doi.org/10.1080/14649365.2014.952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5/acri.39.3.39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7405900802560116" TargetMode="External"/><Relationship Id="rId23" Type="http://schemas.openxmlformats.org/officeDocument/2006/relationships/footer" Target="footer1.xml"/><Relationship Id="rId10" Type="http://schemas.openxmlformats.org/officeDocument/2006/relationships/hyperlink" Target="https://doi.org/10.48059/uod.v14i3.807" TargetMode="External"/><Relationship Id="rId19" Type="http://schemas.openxmlformats.org/officeDocument/2006/relationships/hyperlink" Target="https://doi.org/10.1080/13676260600635599" TargetMode="External"/><Relationship Id="rId4" Type="http://schemas.openxmlformats.org/officeDocument/2006/relationships/settings" Target="settings.xml"/><Relationship Id="rId9" Type="http://schemas.openxmlformats.org/officeDocument/2006/relationships/hyperlink" Target="https://doi.org/10.1177/1468795X12468736" TargetMode="External"/><Relationship Id="rId14" Type="http://schemas.openxmlformats.org/officeDocument/2006/relationships/hyperlink" Target="https://doi.org/10.1037/0003-066X.55.1.170" TargetMode="External"/><Relationship Id="rId22" Type="http://schemas.openxmlformats.org/officeDocument/2006/relationships/hyperlink" Target="https://doi.org/10.1068/a4606ge"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4F6B-AACB-469C-BECF-41FDAED8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9922</Words>
  <Characters>52587</Characters>
  <Application>Microsoft Office Word</Application>
  <DocSecurity>0</DocSecurity>
  <Lines>438</Lines>
  <Paragraphs>124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Ekström</dc:creator>
  <cp:keywords/>
  <dc:description/>
  <cp:lastModifiedBy>Elin Ekström</cp:lastModifiedBy>
  <cp:revision>2</cp:revision>
  <cp:lastPrinted>2017-11-13T14:10:00Z</cp:lastPrinted>
  <dcterms:created xsi:type="dcterms:W3CDTF">2024-02-23T19:05:00Z</dcterms:created>
  <dcterms:modified xsi:type="dcterms:W3CDTF">2024-02-23T19:05:00Z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81efd42323e561e602efa0ca2847eb59f8f430903faccad95ab6281df6178f2b</vt:lpwstr>
  </property>
</Properties>
</file>